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1E7FD" w14:textId="0403D7AC" w:rsidR="00704A79" w:rsidRPr="002B1217" w:rsidRDefault="00704A79" w:rsidP="00704A79">
      <w:pPr>
        <w:spacing w:after="0"/>
        <w:jc w:val="center"/>
        <w:rPr>
          <w:rFonts w:ascii="Times New Roman" w:hAnsi="Times New Roman" w:cs="Times New Roman"/>
        </w:rPr>
      </w:pPr>
      <w:r w:rsidRPr="002B1217">
        <w:rPr>
          <w:rFonts w:ascii="Times New Roman" w:hAnsi="Times New Roman" w:cs="Times New Roman"/>
        </w:rPr>
        <w:t>FORMULARZ ZGŁOSZENIA PRZEDSIĘWZIĘĆ DO DOFINANSOWANIA</w:t>
      </w:r>
    </w:p>
    <w:p w14:paraId="621969FC" w14:textId="056939C3" w:rsidR="00704A79" w:rsidRPr="002B1217" w:rsidRDefault="00704A79" w:rsidP="00704A79">
      <w:pPr>
        <w:spacing w:after="0"/>
        <w:jc w:val="center"/>
        <w:rPr>
          <w:rFonts w:ascii="Times New Roman" w:hAnsi="Times New Roman" w:cs="Times New Roman"/>
        </w:rPr>
      </w:pPr>
      <w:r w:rsidRPr="002B1217">
        <w:rPr>
          <w:rFonts w:ascii="Times New Roman" w:hAnsi="Times New Roman" w:cs="Times New Roman"/>
        </w:rPr>
        <w:t xml:space="preserve">w ramach inwestycji </w:t>
      </w:r>
      <w:r w:rsidRPr="002B1217">
        <w:rPr>
          <w:rFonts w:ascii="Times New Roman" w:hAnsi="Times New Roman" w:cs="Times New Roman"/>
          <w:b/>
          <w:bCs/>
        </w:rPr>
        <w:t>B3.3.1 "Inwestycje w zwiększanie potencjału zrównoważonej gospodarki wodnej na obszarach wiejskich"</w:t>
      </w:r>
    </w:p>
    <w:p w14:paraId="3BC3689F" w14:textId="2224FA29" w:rsidR="00704A79" w:rsidRPr="002B1217" w:rsidRDefault="00704A79" w:rsidP="00704A79">
      <w:pPr>
        <w:spacing w:after="0"/>
        <w:jc w:val="center"/>
        <w:rPr>
          <w:rFonts w:ascii="Times New Roman" w:hAnsi="Times New Roman" w:cs="Times New Roman"/>
        </w:rPr>
      </w:pPr>
      <w:r w:rsidRPr="002B1217">
        <w:rPr>
          <w:rFonts w:ascii="Times New Roman" w:hAnsi="Times New Roman" w:cs="Times New Roman"/>
        </w:rPr>
        <w:t>w ramach Krajowego Planu Odbudowy i Zwiększania Odporności</w:t>
      </w:r>
    </w:p>
    <w:p w14:paraId="5EBA8EE4" w14:textId="77777777" w:rsidR="00704A79" w:rsidRPr="002B1217" w:rsidRDefault="00704A79" w:rsidP="00704A79">
      <w:pPr>
        <w:spacing w:after="0"/>
        <w:jc w:val="center"/>
        <w:rPr>
          <w:rFonts w:ascii="Times New Roman" w:hAnsi="Times New Roman" w:cs="Times New Roman"/>
        </w:rPr>
      </w:pPr>
    </w:p>
    <w:p w14:paraId="0AB9EE13" w14:textId="77777777" w:rsidR="00704A79" w:rsidRPr="002B1217" w:rsidRDefault="00704A79" w:rsidP="00704A79">
      <w:pPr>
        <w:pStyle w:val="Akapitzlist"/>
        <w:numPr>
          <w:ilvl w:val="0"/>
          <w:numId w:val="1"/>
        </w:numPr>
        <w:spacing w:line="259" w:lineRule="auto"/>
        <w:jc w:val="both"/>
        <w:rPr>
          <w:rFonts w:ascii="Times New Roman" w:hAnsi="Times New Roman" w:cs="Times New Roman"/>
          <w:b/>
          <w:bCs/>
        </w:rPr>
      </w:pPr>
      <w:r w:rsidRPr="002B1217">
        <w:rPr>
          <w:rFonts w:ascii="Times New Roman" w:hAnsi="Times New Roman" w:cs="Times New Roman"/>
          <w:b/>
          <w:bCs/>
        </w:rPr>
        <w:t>Imię i 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04A79" w:rsidRPr="002B1217" w14:paraId="0071DDF8" w14:textId="77777777" w:rsidTr="00704A79">
        <w:trPr>
          <w:trHeight w:val="316"/>
        </w:trPr>
        <w:tc>
          <w:tcPr>
            <w:tcW w:w="9062" w:type="dxa"/>
          </w:tcPr>
          <w:p w14:paraId="19EEFD23" w14:textId="77777777" w:rsidR="00704A79" w:rsidRPr="002B1217" w:rsidRDefault="00704A79" w:rsidP="005367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2031AF2" w14:textId="77777777" w:rsidR="00704A79" w:rsidRPr="002B1217" w:rsidRDefault="00704A79" w:rsidP="00704A79">
      <w:pPr>
        <w:pStyle w:val="Akapitzlist"/>
        <w:spacing w:line="259" w:lineRule="auto"/>
        <w:jc w:val="both"/>
        <w:rPr>
          <w:rFonts w:ascii="Times New Roman" w:hAnsi="Times New Roman" w:cs="Times New Roman"/>
          <w:b/>
          <w:bCs/>
        </w:rPr>
      </w:pPr>
    </w:p>
    <w:p w14:paraId="2B5D13B0" w14:textId="1F36BD26" w:rsidR="00704A79" w:rsidRPr="002B1217" w:rsidRDefault="00704A79" w:rsidP="00704A79">
      <w:pPr>
        <w:pStyle w:val="Akapitzlist"/>
        <w:numPr>
          <w:ilvl w:val="0"/>
          <w:numId w:val="1"/>
        </w:numPr>
        <w:spacing w:line="259" w:lineRule="auto"/>
        <w:jc w:val="both"/>
        <w:rPr>
          <w:rFonts w:ascii="Times New Roman" w:hAnsi="Times New Roman" w:cs="Times New Roman"/>
          <w:b/>
          <w:bCs/>
        </w:rPr>
      </w:pPr>
      <w:r w:rsidRPr="002B1217">
        <w:rPr>
          <w:rFonts w:ascii="Times New Roman" w:hAnsi="Times New Roman" w:cs="Times New Roman"/>
          <w:b/>
          <w:bCs/>
        </w:rPr>
        <w:t>Adres zamieszkania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04A79" w:rsidRPr="002B1217" w14:paraId="3B0F6E90" w14:textId="77777777" w:rsidTr="00704A79">
        <w:trPr>
          <w:trHeight w:val="332"/>
        </w:trPr>
        <w:tc>
          <w:tcPr>
            <w:tcW w:w="9062" w:type="dxa"/>
          </w:tcPr>
          <w:p w14:paraId="2CC9214E" w14:textId="77777777" w:rsidR="00704A79" w:rsidRPr="002B1217" w:rsidRDefault="00704A79" w:rsidP="005367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4F077B6" w14:textId="77777777" w:rsidR="00704A79" w:rsidRPr="002B1217" w:rsidRDefault="00704A79" w:rsidP="00704A79">
      <w:pPr>
        <w:pStyle w:val="Akapitzlist"/>
        <w:spacing w:line="259" w:lineRule="auto"/>
        <w:jc w:val="both"/>
        <w:rPr>
          <w:rFonts w:ascii="Times New Roman" w:hAnsi="Times New Roman" w:cs="Times New Roman"/>
          <w:b/>
          <w:bCs/>
        </w:rPr>
      </w:pPr>
      <w:bookmarkStart w:id="0" w:name="_Hlk123740421"/>
    </w:p>
    <w:p w14:paraId="5A115580" w14:textId="0EB1C573" w:rsidR="00704A79" w:rsidRPr="002B1217" w:rsidRDefault="00704A79" w:rsidP="00704A79">
      <w:pPr>
        <w:pStyle w:val="Akapitzlist"/>
        <w:numPr>
          <w:ilvl w:val="0"/>
          <w:numId w:val="1"/>
        </w:numPr>
        <w:spacing w:line="259" w:lineRule="auto"/>
        <w:jc w:val="both"/>
        <w:rPr>
          <w:rFonts w:ascii="Times New Roman" w:hAnsi="Times New Roman" w:cs="Times New Roman"/>
          <w:b/>
          <w:bCs/>
        </w:rPr>
      </w:pPr>
      <w:r w:rsidRPr="002B1217">
        <w:rPr>
          <w:rFonts w:ascii="Times New Roman" w:hAnsi="Times New Roman" w:cs="Times New Roman"/>
          <w:b/>
          <w:bCs/>
        </w:rPr>
        <w:t>Nr telefonu i adres mailowy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04A79" w:rsidRPr="002B1217" w14:paraId="29BEACF0" w14:textId="77777777" w:rsidTr="00704A79">
        <w:trPr>
          <w:trHeight w:val="320"/>
        </w:trPr>
        <w:tc>
          <w:tcPr>
            <w:tcW w:w="9062" w:type="dxa"/>
          </w:tcPr>
          <w:p w14:paraId="660A0715" w14:textId="77777777" w:rsidR="00704A79" w:rsidRPr="002B1217" w:rsidRDefault="00704A79" w:rsidP="0053674D">
            <w:pPr>
              <w:jc w:val="both"/>
              <w:rPr>
                <w:rFonts w:ascii="Times New Roman" w:hAnsi="Times New Roman" w:cs="Times New Roman"/>
              </w:rPr>
            </w:pPr>
            <w:bookmarkStart w:id="1" w:name="_Hlk123740901"/>
          </w:p>
        </w:tc>
      </w:tr>
    </w:tbl>
    <w:p w14:paraId="30A395AC" w14:textId="77777777" w:rsidR="00704A79" w:rsidRPr="002B1217" w:rsidRDefault="00704A79" w:rsidP="00704A79">
      <w:pPr>
        <w:pStyle w:val="Akapitzlist"/>
        <w:rPr>
          <w:rFonts w:ascii="Times New Roman" w:hAnsi="Times New Roman" w:cs="Times New Roman"/>
          <w:b/>
          <w:bCs/>
        </w:rPr>
      </w:pPr>
      <w:bookmarkStart w:id="2" w:name="_Hlk123740547"/>
      <w:bookmarkEnd w:id="0"/>
      <w:bookmarkEnd w:id="1"/>
    </w:p>
    <w:p w14:paraId="01862CB2" w14:textId="4A300E5B" w:rsidR="00704A79" w:rsidRPr="002B1217" w:rsidRDefault="00704A79" w:rsidP="00704A7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2B1217">
        <w:rPr>
          <w:rFonts w:ascii="Times New Roman" w:hAnsi="Times New Roman" w:cs="Times New Roman"/>
          <w:b/>
          <w:bCs/>
        </w:rPr>
        <w:t>Nazwa przedsięwzięcia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04A79" w:rsidRPr="002B1217" w14:paraId="311BCD38" w14:textId="77777777" w:rsidTr="00B76A9C">
        <w:trPr>
          <w:trHeight w:val="422"/>
        </w:trPr>
        <w:tc>
          <w:tcPr>
            <w:tcW w:w="9062" w:type="dxa"/>
          </w:tcPr>
          <w:p w14:paraId="16B822CD" w14:textId="77777777" w:rsidR="00704A79" w:rsidRPr="002B1217" w:rsidRDefault="00704A79" w:rsidP="005367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2F69EA0" w14:textId="77777777" w:rsidR="00704A79" w:rsidRPr="002B1217" w:rsidRDefault="00704A79" w:rsidP="00704A79">
      <w:pPr>
        <w:pStyle w:val="Akapitzlist"/>
        <w:spacing w:line="259" w:lineRule="auto"/>
        <w:jc w:val="both"/>
        <w:rPr>
          <w:rFonts w:ascii="Times New Roman" w:hAnsi="Times New Roman" w:cs="Times New Roman"/>
          <w:b/>
          <w:bCs/>
        </w:rPr>
      </w:pPr>
    </w:p>
    <w:p w14:paraId="129CA068" w14:textId="68C5AFD0" w:rsidR="00704A79" w:rsidRPr="002B1217" w:rsidRDefault="00704A79" w:rsidP="00704A79">
      <w:pPr>
        <w:pStyle w:val="Akapitzlist"/>
        <w:numPr>
          <w:ilvl w:val="0"/>
          <w:numId w:val="1"/>
        </w:numPr>
        <w:spacing w:line="259" w:lineRule="auto"/>
        <w:jc w:val="both"/>
        <w:rPr>
          <w:rFonts w:ascii="Times New Roman" w:hAnsi="Times New Roman" w:cs="Times New Roman"/>
          <w:b/>
          <w:bCs/>
        </w:rPr>
      </w:pPr>
      <w:r w:rsidRPr="002B1217">
        <w:rPr>
          <w:rFonts w:ascii="Times New Roman" w:hAnsi="Times New Roman" w:cs="Times New Roman"/>
          <w:b/>
          <w:bCs/>
        </w:rPr>
        <w:t>Lokalizacja przedsięwzięcia (identyfikatory działek ewidencyjnych objętych przedsięwzięciem)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04A79" w:rsidRPr="002B1217" w14:paraId="49915504" w14:textId="77777777" w:rsidTr="00B76A9C">
        <w:trPr>
          <w:trHeight w:val="715"/>
        </w:trPr>
        <w:tc>
          <w:tcPr>
            <w:tcW w:w="9062" w:type="dxa"/>
          </w:tcPr>
          <w:p w14:paraId="1DC27F10" w14:textId="77777777" w:rsidR="00704A79" w:rsidRPr="002B1217" w:rsidRDefault="00704A79" w:rsidP="005367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77749E0" w14:textId="77777777" w:rsidR="00704A79" w:rsidRPr="002B1217" w:rsidRDefault="00704A79" w:rsidP="00704A79">
      <w:pPr>
        <w:pStyle w:val="Akapitzlist"/>
        <w:ind w:left="0"/>
        <w:jc w:val="both"/>
        <w:rPr>
          <w:rFonts w:ascii="Times New Roman" w:hAnsi="Times New Roman" w:cs="Times New Roman"/>
          <w:b/>
          <w:bCs/>
          <w:color w:val="FF0000"/>
        </w:rPr>
      </w:pPr>
    </w:p>
    <w:bookmarkEnd w:id="2"/>
    <w:p w14:paraId="665A04E4" w14:textId="2FB9DE5F" w:rsidR="00704A79" w:rsidRPr="002B1217" w:rsidRDefault="00704A79" w:rsidP="00704A79">
      <w:pPr>
        <w:pStyle w:val="Akapitzlist"/>
        <w:numPr>
          <w:ilvl w:val="0"/>
          <w:numId w:val="1"/>
        </w:numPr>
        <w:spacing w:line="259" w:lineRule="auto"/>
        <w:jc w:val="both"/>
        <w:rPr>
          <w:rFonts w:ascii="Times New Roman" w:hAnsi="Times New Roman" w:cs="Times New Roman"/>
          <w:b/>
          <w:bCs/>
        </w:rPr>
      </w:pPr>
      <w:r w:rsidRPr="002B1217">
        <w:rPr>
          <w:rFonts w:ascii="Times New Roman" w:hAnsi="Times New Roman" w:cs="Times New Roman"/>
          <w:b/>
          <w:bCs/>
        </w:rPr>
        <w:t>Cele przedsięwzięcia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04A79" w:rsidRPr="002B1217" w14:paraId="48BDECE1" w14:textId="77777777" w:rsidTr="00704A79">
        <w:trPr>
          <w:trHeight w:val="1278"/>
        </w:trPr>
        <w:tc>
          <w:tcPr>
            <w:tcW w:w="9157" w:type="dxa"/>
          </w:tcPr>
          <w:p w14:paraId="267A9BF6" w14:textId="77777777" w:rsidR="00704A79" w:rsidRPr="002B1217" w:rsidRDefault="00704A79" w:rsidP="005367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CEA6F8A" w14:textId="77777777" w:rsidR="00704A79" w:rsidRPr="002B1217" w:rsidRDefault="00704A79" w:rsidP="00704A79">
      <w:pPr>
        <w:pStyle w:val="Akapitzlist"/>
        <w:spacing w:line="259" w:lineRule="auto"/>
        <w:jc w:val="both"/>
        <w:rPr>
          <w:rFonts w:ascii="Times New Roman" w:hAnsi="Times New Roman" w:cs="Times New Roman"/>
          <w:b/>
          <w:bCs/>
        </w:rPr>
      </w:pPr>
    </w:p>
    <w:p w14:paraId="39355CA3" w14:textId="091C475D" w:rsidR="00704A79" w:rsidRPr="002B1217" w:rsidRDefault="00704A79" w:rsidP="00704A79">
      <w:pPr>
        <w:pStyle w:val="Akapitzlist"/>
        <w:numPr>
          <w:ilvl w:val="0"/>
          <w:numId w:val="1"/>
        </w:numPr>
        <w:spacing w:line="259" w:lineRule="auto"/>
        <w:jc w:val="both"/>
        <w:rPr>
          <w:rFonts w:ascii="Times New Roman" w:hAnsi="Times New Roman" w:cs="Times New Roman"/>
          <w:b/>
          <w:bCs/>
        </w:rPr>
      </w:pPr>
      <w:r w:rsidRPr="002B1217">
        <w:rPr>
          <w:rFonts w:ascii="Times New Roman" w:hAnsi="Times New Roman" w:cs="Times New Roman"/>
          <w:b/>
          <w:bCs/>
        </w:rPr>
        <w:t>Zakres przedsięwzięcia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04A79" w:rsidRPr="002B1217" w14:paraId="41E98ACB" w14:textId="77777777" w:rsidTr="00B76A9C">
        <w:trPr>
          <w:trHeight w:val="2877"/>
        </w:trPr>
        <w:tc>
          <w:tcPr>
            <w:tcW w:w="9062" w:type="dxa"/>
          </w:tcPr>
          <w:p w14:paraId="732DDFA4" w14:textId="77777777" w:rsidR="00704A79" w:rsidRPr="002B1217" w:rsidRDefault="00704A79" w:rsidP="005367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08524A2" w14:textId="56417AA9" w:rsidR="00704A79" w:rsidRPr="002B1217" w:rsidRDefault="00704A79" w:rsidP="00704A7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2B1217">
        <w:rPr>
          <w:rFonts w:ascii="Times New Roman" w:hAnsi="Times New Roman" w:cs="Times New Roman"/>
          <w:b/>
          <w:bCs/>
        </w:rPr>
        <w:lastRenderedPageBreak/>
        <w:t xml:space="preserve">Podana w hektarach powierzchnia obszaru gruntów rolnych lub leśnych, który w wyniku realizacji przedsięwzięcia będzie korzystać z ulepszonego potencjału retencyjnego, tj. wartość wskaźnika B23L </w:t>
      </w:r>
    </w:p>
    <w:p w14:paraId="3AE31E09" w14:textId="2AFBF68C" w:rsidR="00704A79" w:rsidRPr="002B1217" w:rsidRDefault="00704A79" w:rsidP="00704A79">
      <w:pPr>
        <w:pStyle w:val="Akapitzlist"/>
        <w:jc w:val="both"/>
        <w:rPr>
          <w:rFonts w:ascii="Times New Roman" w:hAnsi="Times New Roman" w:cs="Times New Roman"/>
        </w:rPr>
      </w:pPr>
      <w:r w:rsidRPr="002B1217">
        <w:rPr>
          <w:rFonts w:ascii="Times New Roman" w:hAnsi="Times New Roman" w:cs="Times New Roman"/>
        </w:rPr>
        <w:t xml:space="preserve">(aplikacja do wyliczania wartości wskaźnika B23L jest dostępna na stronie: </w:t>
      </w:r>
      <w:hyperlink r:id="rId7" w:history="1">
        <w:r w:rsidRPr="002B1217">
          <w:rPr>
            <w:rStyle w:val="Hipercze"/>
            <w:rFonts w:ascii="Times New Roman" w:hAnsi="Times New Roman" w:cs="Times New Roman"/>
          </w:rPr>
          <w:t>https://dprow.pomorskie.eu/kpo/inwestycja-b3-3-1/</w:t>
        </w:r>
      </w:hyperlink>
      <w:r w:rsidRPr="002B1217">
        <w:rPr>
          <w:rFonts w:ascii="Times New Roman" w:hAnsi="Times New Roman" w:cs="Times New Roman"/>
        </w:rPr>
        <w:t xml:space="preserve"> 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04A79" w:rsidRPr="002B1217" w14:paraId="52FDD5ED" w14:textId="77777777" w:rsidTr="009E09CE">
        <w:trPr>
          <w:trHeight w:val="961"/>
        </w:trPr>
        <w:tc>
          <w:tcPr>
            <w:tcW w:w="9062" w:type="dxa"/>
          </w:tcPr>
          <w:p w14:paraId="2F405B5D" w14:textId="77777777" w:rsidR="00704A79" w:rsidRPr="002B1217" w:rsidRDefault="00704A79" w:rsidP="005367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91F9314" w14:textId="77777777" w:rsidR="00704A79" w:rsidRPr="002B1217" w:rsidRDefault="00704A79" w:rsidP="00704A79">
      <w:pPr>
        <w:pStyle w:val="Akapitzlist"/>
        <w:jc w:val="both"/>
        <w:rPr>
          <w:rFonts w:ascii="Times New Roman" w:hAnsi="Times New Roman" w:cs="Times New Roman"/>
          <w:b/>
          <w:bCs/>
        </w:rPr>
      </w:pPr>
    </w:p>
    <w:p w14:paraId="4750636A" w14:textId="7B0BA08D" w:rsidR="009E09CE" w:rsidRPr="002B1217" w:rsidRDefault="009E09CE" w:rsidP="009E09C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bookmarkStart w:id="3" w:name="_Hlk123741218"/>
      <w:r w:rsidRPr="002B1217">
        <w:rPr>
          <w:rFonts w:ascii="Times New Roman" w:hAnsi="Times New Roman" w:cs="Times New Roman"/>
          <w:b/>
          <w:bCs/>
        </w:rPr>
        <w:t xml:space="preserve">Lokalizacja obszaru, o którym mowa w pkt 8 wraz z informacjami o rodzaju gruntów stanowiących ten obszar </w:t>
      </w:r>
      <w:r w:rsidRPr="002B1217">
        <w:rPr>
          <w:rFonts w:ascii="Times New Roman" w:hAnsi="Times New Roman" w:cs="Times New Roman"/>
        </w:rPr>
        <w:t>(identyfikatory działek ewidencyjnych objętych obszarem gruntów rolnych lub leśnych, który w wyniku realizacji przedsięwzięcia będzie korzystać z ulepszonego potencjału retencyjnego, oraz informacje o rodzaju gruntu dla każdej z tych działek)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04A79" w:rsidRPr="002B1217" w14:paraId="2B8AE47B" w14:textId="77777777" w:rsidTr="009E09CE">
        <w:trPr>
          <w:trHeight w:val="907"/>
        </w:trPr>
        <w:tc>
          <w:tcPr>
            <w:tcW w:w="9062" w:type="dxa"/>
          </w:tcPr>
          <w:p w14:paraId="6E0AB33C" w14:textId="77777777" w:rsidR="00704A79" w:rsidRPr="002B1217" w:rsidRDefault="00704A79" w:rsidP="005367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bookmarkEnd w:id="3"/>
    </w:tbl>
    <w:p w14:paraId="0A6C1AE1" w14:textId="77777777" w:rsidR="00704A79" w:rsidRPr="002B1217" w:rsidRDefault="00704A79" w:rsidP="00704A79">
      <w:pPr>
        <w:pStyle w:val="Akapitzlist"/>
        <w:jc w:val="both"/>
        <w:rPr>
          <w:rFonts w:ascii="Times New Roman" w:hAnsi="Times New Roman" w:cs="Times New Roman"/>
          <w:b/>
          <w:bCs/>
        </w:rPr>
      </w:pPr>
    </w:p>
    <w:p w14:paraId="704FD532" w14:textId="04FF3FB0" w:rsidR="00704A79" w:rsidRPr="002B1217" w:rsidRDefault="009E09CE" w:rsidP="00704A79">
      <w:pPr>
        <w:pStyle w:val="Akapitzlist"/>
        <w:numPr>
          <w:ilvl w:val="0"/>
          <w:numId w:val="1"/>
        </w:numPr>
        <w:spacing w:line="259" w:lineRule="auto"/>
        <w:jc w:val="both"/>
        <w:rPr>
          <w:rFonts w:ascii="Times New Roman" w:hAnsi="Times New Roman" w:cs="Times New Roman"/>
          <w:b/>
          <w:bCs/>
        </w:rPr>
      </w:pPr>
      <w:r w:rsidRPr="002B1217">
        <w:rPr>
          <w:rFonts w:ascii="Times New Roman" w:hAnsi="Times New Roman" w:cs="Times New Roman"/>
          <w:b/>
          <w:bCs/>
        </w:rPr>
        <w:t>Liczba ludności, która w wyniku realizacji przedsięwzięcia, będzie korzystać ze środków ochrony przed powodziami, pożarami lasów i innymi klęskami żywiołowymi związanymi z klimatem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E09CE" w:rsidRPr="002B1217" w14:paraId="5A1EDC8D" w14:textId="77777777" w:rsidTr="00B76A9C">
        <w:trPr>
          <w:trHeight w:val="529"/>
        </w:trPr>
        <w:tc>
          <w:tcPr>
            <w:tcW w:w="9062" w:type="dxa"/>
          </w:tcPr>
          <w:p w14:paraId="0E57D1F8" w14:textId="77777777" w:rsidR="009E09CE" w:rsidRPr="002B1217" w:rsidRDefault="009E09CE" w:rsidP="005367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5C6E54F" w14:textId="77777777" w:rsidR="009E09CE" w:rsidRPr="002B1217" w:rsidRDefault="009E09CE" w:rsidP="009E09CE">
      <w:pPr>
        <w:pStyle w:val="Akapitzlist"/>
        <w:spacing w:line="259" w:lineRule="auto"/>
        <w:jc w:val="both"/>
        <w:rPr>
          <w:rFonts w:ascii="Times New Roman" w:hAnsi="Times New Roman" w:cs="Times New Roman"/>
          <w:b/>
          <w:bCs/>
        </w:rPr>
      </w:pPr>
    </w:p>
    <w:p w14:paraId="3F3A7B7B" w14:textId="25674045" w:rsidR="009E09CE" w:rsidRPr="002B1217" w:rsidRDefault="009E09CE" w:rsidP="009E09CE">
      <w:pPr>
        <w:pStyle w:val="Akapitzlist"/>
        <w:numPr>
          <w:ilvl w:val="0"/>
          <w:numId w:val="1"/>
        </w:numPr>
        <w:spacing w:line="259" w:lineRule="auto"/>
        <w:jc w:val="both"/>
        <w:rPr>
          <w:rFonts w:ascii="Times New Roman" w:hAnsi="Times New Roman" w:cs="Times New Roman"/>
          <w:b/>
          <w:bCs/>
        </w:rPr>
      </w:pPr>
      <w:bookmarkStart w:id="4" w:name="_Hlk123800352"/>
      <w:r w:rsidRPr="002B1217">
        <w:rPr>
          <w:rFonts w:ascii="Times New Roman" w:hAnsi="Times New Roman" w:cs="Times New Roman"/>
          <w:b/>
          <w:bCs/>
        </w:rPr>
        <w:t>Liczba planowanych do wybudowania lub przebudowania lub odbudowania lub rozbudowania urządzeń melioracji wodnych lub małych urządzeń wodnych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E09CE" w:rsidRPr="002B1217" w14:paraId="5811D8F2" w14:textId="77777777" w:rsidTr="009E09CE">
        <w:trPr>
          <w:trHeight w:val="466"/>
        </w:trPr>
        <w:tc>
          <w:tcPr>
            <w:tcW w:w="9062" w:type="dxa"/>
          </w:tcPr>
          <w:p w14:paraId="1189370E" w14:textId="77777777" w:rsidR="009E09CE" w:rsidRPr="002B1217" w:rsidRDefault="009E09CE" w:rsidP="005367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2D94E36" w14:textId="77777777" w:rsidR="009E09CE" w:rsidRPr="002B1217" w:rsidRDefault="009E09CE" w:rsidP="009E09CE">
      <w:pPr>
        <w:spacing w:line="259" w:lineRule="auto"/>
        <w:jc w:val="both"/>
        <w:rPr>
          <w:rFonts w:ascii="Times New Roman" w:hAnsi="Times New Roman" w:cs="Times New Roman"/>
          <w:b/>
          <w:bCs/>
        </w:rPr>
      </w:pPr>
    </w:p>
    <w:p w14:paraId="34BE03F5" w14:textId="5F58814D" w:rsidR="009E09CE" w:rsidRPr="002B1217" w:rsidRDefault="009E09CE" w:rsidP="009E09C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2B1217">
        <w:rPr>
          <w:rFonts w:ascii="Times New Roman" w:hAnsi="Times New Roman" w:cs="Times New Roman"/>
          <w:b/>
          <w:bCs/>
        </w:rPr>
        <w:t>Uzasadnienie realizacji przedsięwzięcia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E09CE" w:rsidRPr="002B1217" w14:paraId="0C0AA611" w14:textId="77777777" w:rsidTr="00412A03">
        <w:trPr>
          <w:trHeight w:val="3744"/>
        </w:trPr>
        <w:tc>
          <w:tcPr>
            <w:tcW w:w="9062" w:type="dxa"/>
          </w:tcPr>
          <w:p w14:paraId="70230F30" w14:textId="77777777" w:rsidR="009E09CE" w:rsidRPr="002B1217" w:rsidRDefault="009E09CE" w:rsidP="005367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A5E3466" w14:textId="2F334B01" w:rsidR="009E09CE" w:rsidRPr="002B1217" w:rsidRDefault="009E09CE" w:rsidP="009E09C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2B1217">
        <w:rPr>
          <w:rFonts w:ascii="Times New Roman" w:hAnsi="Times New Roman" w:cs="Times New Roman"/>
          <w:b/>
          <w:bCs/>
        </w:rPr>
        <w:lastRenderedPageBreak/>
        <w:t>Termin realizacji przedsięwzięcia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E09CE" w:rsidRPr="002B1217" w14:paraId="4136D5C8" w14:textId="77777777" w:rsidTr="00B76A9C">
        <w:trPr>
          <w:trHeight w:val="472"/>
        </w:trPr>
        <w:tc>
          <w:tcPr>
            <w:tcW w:w="9062" w:type="dxa"/>
          </w:tcPr>
          <w:p w14:paraId="79620A6C" w14:textId="77777777" w:rsidR="009E09CE" w:rsidRPr="002B1217" w:rsidRDefault="009E09CE" w:rsidP="005367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F9D9D9F" w14:textId="77777777" w:rsidR="009E09CE" w:rsidRPr="002B1217" w:rsidRDefault="009E09CE" w:rsidP="009E09CE">
      <w:pPr>
        <w:pStyle w:val="Akapitzlist"/>
        <w:rPr>
          <w:rFonts w:ascii="Times New Roman" w:hAnsi="Times New Roman" w:cs="Times New Roman"/>
          <w:b/>
          <w:bCs/>
        </w:rPr>
      </w:pPr>
    </w:p>
    <w:p w14:paraId="12BDFDF8" w14:textId="65A0B948" w:rsidR="009E09CE" w:rsidRPr="002B1217" w:rsidRDefault="009E09CE" w:rsidP="00704A79">
      <w:pPr>
        <w:pStyle w:val="Akapitzlist"/>
        <w:numPr>
          <w:ilvl w:val="0"/>
          <w:numId w:val="1"/>
        </w:numPr>
        <w:spacing w:line="259" w:lineRule="auto"/>
        <w:jc w:val="both"/>
        <w:rPr>
          <w:rFonts w:ascii="Times New Roman" w:hAnsi="Times New Roman" w:cs="Times New Roman"/>
          <w:b/>
          <w:bCs/>
        </w:rPr>
      </w:pPr>
      <w:r w:rsidRPr="002B1217">
        <w:rPr>
          <w:rFonts w:ascii="Times New Roman" w:hAnsi="Times New Roman" w:cs="Times New Roman"/>
          <w:b/>
          <w:bCs/>
        </w:rPr>
        <w:t>Wysokość wnioskowanego wsparcia finansowego</w:t>
      </w:r>
    </w:p>
    <w:tbl>
      <w:tblPr>
        <w:tblStyle w:val="Tabela-Siatka"/>
        <w:tblW w:w="9087" w:type="dxa"/>
        <w:tblLook w:val="04A0" w:firstRow="1" w:lastRow="0" w:firstColumn="1" w:lastColumn="0" w:noHBand="0" w:noVBand="1"/>
      </w:tblPr>
      <w:tblGrid>
        <w:gridCol w:w="2475"/>
        <w:gridCol w:w="6612"/>
      </w:tblGrid>
      <w:tr w:rsidR="009E09CE" w:rsidRPr="002B1217" w14:paraId="651FA510" w14:textId="77777777" w:rsidTr="0053674D">
        <w:trPr>
          <w:trHeight w:val="251"/>
        </w:trPr>
        <w:tc>
          <w:tcPr>
            <w:tcW w:w="2475" w:type="dxa"/>
          </w:tcPr>
          <w:p w14:paraId="7BB83EFA" w14:textId="77777777" w:rsidR="009E09CE" w:rsidRPr="002B1217" w:rsidRDefault="009E09CE" w:rsidP="005367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12" w:type="dxa"/>
          </w:tcPr>
          <w:p w14:paraId="6654FA9F" w14:textId="77777777" w:rsidR="009E09CE" w:rsidRPr="002B1217" w:rsidRDefault="009E09CE" w:rsidP="0053674D">
            <w:pPr>
              <w:jc w:val="both"/>
              <w:rPr>
                <w:rFonts w:ascii="Times New Roman" w:hAnsi="Times New Roman" w:cs="Times New Roman"/>
              </w:rPr>
            </w:pPr>
            <w:r w:rsidRPr="002B1217">
              <w:rPr>
                <w:rFonts w:ascii="Times New Roman" w:hAnsi="Times New Roman" w:cs="Times New Roman"/>
              </w:rPr>
              <w:t>Słownie:</w:t>
            </w:r>
          </w:p>
        </w:tc>
      </w:tr>
    </w:tbl>
    <w:p w14:paraId="0A0C47F5" w14:textId="77777777" w:rsidR="009E09CE" w:rsidRPr="002B1217" w:rsidRDefault="009E09CE" w:rsidP="009E09CE">
      <w:pPr>
        <w:pStyle w:val="Akapitzlist"/>
        <w:jc w:val="both"/>
        <w:rPr>
          <w:rFonts w:ascii="Times New Roman" w:hAnsi="Times New Roman" w:cs="Times New Roman"/>
          <w:b/>
          <w:bCs/>
        </w:rPr>
      </w:pPr>
    </w:p>
    <w:p w14:paraId="10B09524" w14:textId="3F6D3D97" w:rsidR="00704A79" w:rsidRPr="002B1217" w:rsidRDefault="00704A79" w:rsidP="00704A79">
      <w:pPr>
        <w:pStyle w:val="Akapitzlist"/>
        <w:numPr>
          <w:ilvl w:val="0"/>
          <w:numId w:val="1"/>
        </w:numPr>
        <w:spacing w:line="259" w:lineRule="auto"/>
        <w:jc w:val="both"/>
        <w:rPr>
          <w:rFonts w:ascii="Times New Roman" w:hAnsi="Times New Roman" w:cs="Times New Roman"/>
          <w:b/>
          <w:bCs/>
        </w:rPr>
      </w:pPr>
      <w:r w:rsidRPr="002B1217">
        <w:rPr>
          <w:rFonts w:ascii="Times New Roman" w:hAnsi="Times New Roman" w:cs="Times New Roman"/>
          <w:b/>
          <w:bCs/>
        </w:rPr>
        <w:t>Gotowość inwestycyjna</w:t>
      </w:r>
      <w:r w:rsidRPr="002B1217">
        <w:rPr>
          <w:rFonts w:ascii="Times New Roman" w:hAnsi="Times New Roman" w:cs="Times New Roman"/>
        </w:rPr>
        <w:t xml:space="preserve"> (informacja, na jakim etapie jest przygotowanie </w:t>
      </w:r>
      <w:r w:rsidR="009A40E7" w:rsidRPr="002B1217">
        <w:rPr>
          <w:rFonts w:ascii="Times New Roman" w:hAnsi="Times New Roman" w:cs="Times New Roman"/>
        </w:rPr>
        <w:t>przedsięwzięcie</w:t>
      </w:r>
      <w:r w:rsidRPr="002B1217">
        <w:rPr>
          <w:rFonts w:ascii="Times New Roman" w:hAnsi="Times New Roman" w:cs="Times New Roman"/>
        </w:rPr>
        <w:t xml:space="preserve">, czy </w:t>
      </w:r>
      <w:r w:rsidR="009E09CE" w:rsidRPr="002B1217">
        <w:rPr>
          <w:rFonts w:ascii="Times New Roman" w:hAnsi="Times New Roman" w:cs="Times New Roman"/>
        </w:rPr>
        <w:t>Wnioskodawca</w:t>
      </w:r>
      <w:r w:rsidRPr="002B1217">
        <w:rPr>
          <w:rFonts w:ascii="Times New Roman" w:hAnsi="Times New Roman" w:cs="Times New Roman"/>
        </w:rPr>
        <w:t xml:space="preserve"> posiada dokumentację techniczną, kosztorys, pozwolenie </w:t>
      </w:r>
      <w:r w:rsidR="009E09CE" w:rsidRPr="002B1217">
        <w:rPr>
          <w:rFonts w:ascii="Times New Roman" w:hAnsi="Times New Roman" w:cs="Times New Roman"/>
        </w:rPr>
        <w:t>wodnoprawne</w:t>
      </w:r>
      <w:r w:rsidRPr="002B1217">
        <w:rPr>
          <w:rFonts w:ascii="Times New Roman" w:hAnsi="Times New Roman" w:cs="Times New Roman"/>
        </w:rPr>
        <w:t xml:space="preserve"> itp.)</w:t>
      </w:r>
    </w:p>
    <w:bookmarkEnd w:id="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04A79" w:rsidRPr="002B1217" w14:paraId="478B447C" w14:textId="77777777" w:rsidTr="00B76A9C">
        <w:trPr>
          <w:trHeight w:val="1797"/>
        </w:trPr>
        <w:tc>
          <w:tcPr>
            <w:tcW w:w="9062" w:type="dxa"/>
          </w:tcPr>
          <w:p w14:paraId="615651C1" w14:textId="77777777" w:rsidR="00704A79" w:rsidRPr="002B1217" w:rsidRDefault="00704A79" w:rsidP="005367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4CF2E0D" w14:textId="77777777" w:rsidR="00704A79" w:rsidRPr="002B1217" w:rsidRDefault="00704A79" w:rsidP="00704A79">
      <w:pPr>
        <w:jc w:val="both"/>
        <w:rPr>
          <w:rFonts w:ascii="Times New Roman" w:hAnsi="Times New Roman" w:cs="Times New Roman"/>
          <w:b/>
          <w:bCs/>
        </w:rPr>
      </w:pPr>
      <w:bookmarkStart w:id="5" w:name="_Hlk20816167"/>
    </w:p>
    <w:p w14:paraId="0B5EB868" w14:textId="6FAFBD95" w:rsidR="009E09CE" w:rsidRPr="00701320" w:rsidRDefault="009E09CE" w:rsidP="009E09CE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701320">
        <w:rPr>
          <w:rFonts w:ascii="Times New Roman" w:hAnsi="Times New Roman" w:cs="Times New Roman"/>
          <w:b/>
          <w:bCs/>
        </w:rPr>
        <w:t>Wymagane załączniki do wniosku (jeżeli dotyczy):</w:t>
      </w:r>
    </w:p>
    <w:p w14:paraId="4BD512F2" w14:textId="66EFBA3F" w:rsidR="009E09CE" w:rsidRPr="002B1217" w:rsidRDefault="009E09CE" w:rsidP="009E09CE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2B1217">
        <w:rPr>
          <w:rFonts w:ascii="Times New Roman" w:hAnsi="Times New Roman" w:cs="Times New Roman"/>
          <w:sz w:val="22"/>
          <w:szCs w:val="22"/>
        </w:rPr>
        <w:t>1)</w:t>
      </w:r>
      <w:r w:rsidRPr="002B1217">
        <w:rPr>
          <w:rFonts w:ascii="Times New Roman" w:hAnsi="Times New Roman" w:cs="Times New Roman"/>
          <w:sz w:val="22"/>
          <w:szCs w:val="22"/>
        </w:rPr>
        <w:tab/>
        <w:t>ostateczna decyzja o wydaniu pozwolenia wodnoprawnego, o którym mowa w art. 389 pkt 6 Prawa wodnego, w zakresie wykonania, odbudowy, rozbudowy lub przebudowy, wraz z operatem wodnoprawnym stanowiącym podstawę do udzielenia tego pozwolenia, lub zgłoszenie wodnoprawne z załączoną mapą sytuacyjno-wysokościową, o którym mowa w art. 394 ust. 1 pkt 9 lub 10 Prawa wodnego, wraz z potwierdzeniem właściwego organu o braku sprzeciwu wobec tego zgłoszenia, lub powiadomienie, o którym mowa w art. 395a ust. 1 pkt 1 Prawa wodnego, wraz z potwierdzeniem właściwego organu o braku sprzeciwu wobec tego powiadomienia;</w:t>
      </w:r>
    </w:p>
    <w:p w14:paraId="4844AB59" w14:textId="56893494" w:rsidR="009E09CE" w:rsidRPr="002B1217" w:rsidRDefault="009E09CE" w:rsidP="009E09CE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2B1217">
        <w:rPr>
          <w:rFonts w:ascii="Times New Roman" w:hAnsi="Times New Roman" w:cs="Times New Roman"/>
          <w:sz w:val="22"/>
          <w:szCs w:val="22"/>
        </w:rPr>
        <w:t>2)</w:t>
      </w:r>
      <w:r w:rsidRPr="002B1217">
        <w:rPr>
          <w:rFonts w:ascii="Times New Roman" w:hAnsi="Times New Roman" w:cs="Times New Roman"/>
          <w:sz w:val="22"/>
          <w:szCs w:val="22"/>
        </w:rPr>
        <w:tab/>
        <w:t>ostateczna decyzja o wydaniu pozwolenia wodnoprawnego wraz z operatem wodnoprawnym stanowiącym podstawę do wydania tej decyzji, lub  skuteczne zgłoszenie wodnoprawne wraz mapą sytuacyjno-wysokościową stanowiącą załącznik do tego zgłoszenia oraz potwierdzeniem właściwego organu o braku sprzeciwu wobec tego zgłoszenia – jeśli przedsięwzięcie lub jego część wymaga uzyskania tej decyzji lub dokonania tego zgłoszenia na podstawie odrębnych przepisów prawa;</w:t>
      </w:r>
    </w:p>
    <w:p w14:paraId="0D6E6295" w14:textId="31D1D8D2" w:rsidR="009E09CE" w:rsidRPr="002B1217" w:rsidRDefault="009E09CE" w:rsidP="009E09CE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2B1217">
        <w:rPr>
          <w:rFonts w:ascii="Times New Roman" w:hAnsi="Times New Roman" w:cs="Times New Roman"/>
          <w:sz w:val="22"/>
          <w:szCs w:val="22"/>
        </w:rPr>
        <w:t>3)</w:t>
      </w:r>
      <w:r w:rsidRPr="002B1217">
        <w:rPr>
          <w:rFonts w:ascii="Times New Roman" w:hAnsi="Times New Roman" w:cs="Times New Roman"/>
          <w:sz w:val="22"/>
          <w:szCs w:val="22"/>
        </w:rPr>
        <w:tab/>
        <w:t>ostateczna decyzja o wydaniu oceny wodnoprawnej, o której mowa w art. 425 ust. 1 Prawa wodnego, jeśli jest wymagana dla przedsięwzięcia lub jego części na podstawie odrębnych przepisów prawa;</w:t>
      </w:r>
    </w:p>
    <w:p w14:paraId="5EC89B29" w14:textId="3D9867EF" w:rsidR="009E09CE" w:rsidRPr="002B1217" w:rsidRDefault="009E09CE" w:rsidP="009E09CE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2B1217">
        <w:rPr>
          <w:rFonts w:ascii="Times New Roman" w:hAnsi="Times New Roman" w:cs="Times New Roman"/>
          <w:sz w:val="22"/>
          <w:szCs w:val="22"/>
        </w:rPr>
        <w:t>4)</w:t>
      </w:r>
      <w:r w:rsidRPr="002B1217">
        <w:rPr>
          <w:rFonts w:ascii="Times New Roman" w:hAnsi="Times New Roman" w:cs="Times New Roman"/>
          <w:sz w:val="22"/>
          <w:szCs w:val="22"/>
        </w:rPr>
        <w:tab/>
        <w:t xml:space="preserve">ostateczna decyzja o środowiskowych uwarunkowaniach, o której mowa art. 71 ust. 1 ustawy OOŚ, jeśli jest wymagana dla przedsięwzięcia lub jego części na podstawie odrębnych przepisów prawa; </w:t>
      </w:r>
    </w:p>
    <w:p w14:paraId="50F5541A" w14:textId="6BA1F082" w:rsidR="009E09CE" w:rsidRPr="002B1217" w:rsidRDefault="009E09CE" w:rsidP="009E09CE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2B1217">
        <w:rPr>
          <w:rFonts w:ascii="Times New Roman" w:hAnsi="Times New Roman" w:cs="Times New Roman"/>
          <w:sz w:val="22"/>
          <w:szCs w:val="22"/>
        </w:rPr>
        <w:t>5)</w:t>
      </w:r>
      <w:r w:rsidRPr="002B1217">
        <w:rPr>
          <w:rFonts w:ascii="Times New Roman" w:hAnsi="Times New Roman" w:cs="Times New Roman"/>
          <w:sz w:val="22"/>
          <w:szCs w:val="22"/>
        </w:rPr>
        <w:tab/>
        <w:t>raport, o którym mowa w art. 66 ust. 1 ustawy OOŚ, jeśli dla przedsięwzięcia lub jego części przeprowadzono ocenę, o której mowa w art. 59 ust. 1 ustawy OOŚ, lub ocenę, o której mowa w art. 88 ust. 1 ustawy OOŚ, lub kartę informacyjną, o której mowa w art. 62a ust. 1 ustawy OOŚ, jeśli dla przedsięwzięcia lub jego części wydano decyzja o środowiskowych uwarunkowaniach bez przeprowadzenia oceny, o której mowa w art. 59 ust. 1 ustawy OOŚ;</w:t>
      </w:r>
    </w:p>
    <w:p w14:paraId="6EA84BF9" w14:textId="77777777" w:rsidR="009E09CE" w:rsidRPr="002B1217" w:rsidRDefault="009E09CE" w:rsidP="009E09CE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2B1217">
        <w:rPr>
          <w:rFonts w:ascii="Times New Roman" w:hAnsi="Times New Roman" w:cs="Times New Roman"/>
          <w:sz w:val="22"/>
          <w:szCs w:val="22"/>
        </w:rPr>
        <w:t>6)</w:t>
      </w:r>
      <w:r w:rsidRPr="002B1217">
        <w:rPr>
          <w:rFonts w:ascii="Times New Roman" w:hAnsi="Times New Roman" w:cs="Times New Roman"/>
          <w:sz w:val="22"/>
          <w:szCs w:val="22"/>
        </w:rPr>
        <w:tab/>
        <w:t xml:space="preserve">postanowienie, o którym mowa w art. 90 ust. 1 ustawy OOŚ, jeśli doręczono je wnioskodawcy na dzień złożenia wniosku oraz jeśli jest wymagane na podstawie odrębnych przepisów prawa; </w:t>
      </w:r>
    </w:p>
    <w:p w14:paraId="49778A30" w14:textId="68450F7F" w:rsidR="009E09CE" w:rsidRPr="002B1217" w:rsidRDefault="009E09CE" w:rsidP="009E09CE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2B1217">
        <w:rPr>
          <w:rFonts w:ascii="Times New Roman" w:hAnsi="Times New Roman" w:cs="Times New Roman"/>
          <w:sz w:val="22"/>
          <w:szCs w:val="22"/>
        </w:rPr>
        <w:t>7)</w:t>
      </w:r>
      <w:r w:rsidRPr="002B1217">
        <w:rPr>
          <w:rFonts w:ascii="Times New Roman" w:hAnsi="Times New Roman" w:cs="Times New Roman"/>
          <w:sz w:val="22"/>
          <w:szCs w:val="22"/>
        </w:rPr>
        <w:tab/>
        <w:t xml:space="preserve">skuteczne zgłoszenie, o którym mowa w art. 118 ust. 1 ustawy o ochronie przyrody, wraz z potwierdzeniem właściwego organu o braku sprzeciwu wobec tego zgłoszenia, lub ostateczna decyzja, </w:t>
      </w:r>
      <w:r w:rsidRPr="002B1217">
        <w:rPr>
          <w:rFonts w:ascii="Times New Roman" w:hAnsi="Times New Roman" w:cs="Times New Roman"/>
          <w:sz w:val="22"/>
          <w:szCs w:val="22"/>
        </w:rPr>
        <w:lastRenderedPageBreak/>
        <w:t>o której mowa w art. 118a ust. 1 tej ustawy – jeśli przedsięwzięcie lub jego część wymaga dokonania skutecznego zgłoszenia lub uzyskania tej decyzji na podstawie odrębnych przepisów prawa;</w:t>
      </w:r>
    </w:p>
    <w:p w14:paraId="09FD41A9" w14:textId="77777777" w:rsidR="009E09CE" w:rsidRPr="002B1217" w:rsidRDefault="009E09CE" w:rsidP="009E09CE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2B1217">
        <w:rPr>
          <w:rFonts w:ascii="Times New Roman" w:hAnsi="Times New Roman" w:cs="Times New Roman"/>
          <w:sz w:val="22"/>
          <w:szCs w:val="22"/>
        </w:rPr>
        <w:t>8)</w:t>
      </w:r>
      <w:r w:rsidRPr="002B1217">
        <w:rPr>
          <w:rFonts w:ascii="Times New Roman" w:hAnsi="Times New Roman" w:cs="Times New Roman"/>
          <w:sz w:val="22"/>
          <w:szCs w:val="22"/>
        </w:rPr>
        <w:tab/>
        <w:t>raport, o którym mowa art. 97 ust. 3 ustawy OOŚ, jeśli dla przedsięwzięcia lub jego części przeprowadzono ocenę, o której mowa w art. 97 ust. 1 ustawy OOŚ;</w:t>
      </w:r>
    </w:p>
    <w:p w14:paraId="53CCAB4A" w14:textId="77777777" w:rsidR="009E09CE" w:rsidRPr="002B1217" w:rsidRDefault="009E09CE" w:rsidP="009E09CE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2B1217">
        <w:rPr>
          <w:rFonts w:ascii="Times New Roman" w:hAnsi="Times New Roman" w:cs="Times New Roman"/>
          <w:sz w:val="22"/>
          <w:szCs w:val="22"/>
        </w:rPr>
        <w:t>9)</w:t>
      </w:r>
      <w:r w:rsidRPr="002B1217">
        <w:rPr>
          <w:rFonts w:ascii="Times New Roman" w:hAnsi="Times New Roman" w:cs="Times New Roman"/>
          <w:sz w:val="22"/>
          <w:szCs w:val="22"/>
        </w:rPr>
        <w:tab/>
        <w:t>postanowienie, o którym mowa w art. 98 ust. 1 ustawy OOŚ, jeśli wydano je na dzień złożenia wniosku, oraz jeśli jest wymagane na podstawie odrębnych przepisów prawa;</w:t>
      </w:r>
    </w:p>
    <w:p w14:paraId="6DD406E1" w14:textId="3FF6C446" w:rsidR="009E09CE" w:rsidRPr="002B1217" w:rsidRDefault="009E09CE" w:rsidP="009E09CE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2B1217">
        <w:rPr>
          <w:rFonts w:ascii="Times New Roman" w:hAnsi="Times New Roman" w:cs="Times New Roman"/>
          <w:sz w:val="22"/>
          <w:szCs w:val="22"/>
        </w:rPr>
        <w:t>10)</w:t>
      </w:r>
      <w:r w:rsidRPr="002B1217">
        <w:rPr>
          <w:rFonts w:ascii="Times New Roman" w:hAnsi="Times New Roman" w:cs="Times New Roman"/>
          <w:sz w:val="22"/>
          <w:szCs w:val="22"/>
        </w:rPr>
        <w:tab/>
        <w:t>ostateczna decyzja o pozwoleniu na budowę, o którym mowa w art. 3 pkt 12 Prawa budowlanego, jeśli jest wymagana dla przedsięwzięcia lub jego części na podstawie odrębnych przepisów prawa oraz decyzja ta jest ostateczna na dzień złożenia wniosku;</w:t>
      </w:r>
    </w:p>
    <w:p w14:paraId="7A18CD23" w14:textId="77777777" w:rsidR="009E09CE" w:rsidRPr="002B1217" w:rsidRDefault="009E09CE" w:rsidP="009E09CE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2B1217">
        <w:rPr>
          <w:rFonts w:ascii="Times New Roman" w:hAnsi="Times New Roman" w:cs="Times New Roman"/>
          <w:sz w:val="22"/>
          <w:szCs w:val="22"/>
        </w:rPr>
        <w:t>11)</w:t>
      </w:r>
      <w:r w:rsidRPr="002B1217">
        <w:rPr>
          <w:rFonts w:ascii="Times New Roman" w:hAnsi="Times New Roman" w:cs="Times New Roman"/>
          <w:sz w:val="22"/>
          <w:szCs w:val="22"/>
        </w:rPr>
        <w:tab/>
        <w:t>zgłoszenie budowy lub wykonania innych robót budowlanych, o którym mowa w art. 30 ust. 1b Prawa budowlanego, oraz:</w:t>
      </w:r>
    </w:p>
    <w:p w14:paraId="2482AB08" w14:textId="77777777" w:rsidR="009E09CE" w:rsidRPr="002B1217" w:rsidRDefault="009E09CE" w:rsidP="009E09CE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2B1217">
        <w:rPr>
          <w:rFonts w:ascii="Times New Roman" w:hAnsi="Times New Roman" w:cs="Times New Roman"/>
          <w:sz w:val="22"/>
          <w:szCs w:val="22"/>
        </w:rPr>
        <w:t>a) oświadczenie, że w terminie 21 dni od dnia tego zgłoszenia, właściwy organ nie wniósł sprzeciwu wobec tego zgłoszenia, lub</w:t>
      </w:r>
    </w:p>
    <w:p w14:paraId="43E81A5D" w14:textId="77777777" w:rsidR="009E09CE" w:rsidRPr="002B1217" w:rsidRDefault="009E09CE" w:rsidP="009E09CE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2B1217">
        <w:rPr>
          <w:rFonts w:ascii="Times New Roman" w:hAnsi="Times New Roman" w:cs="Times New Roman"/>
          <w:sz w:val="22"/>
          <w:szCs w:val="22"/>
        </w:rPr>
        <w:t>b) potwierdzenie właściwego organu, że nie wniósł sprzeciwu wobec tego zgłoszenia</w:t>
      </w:r>
    </w:p>
    <w:p w14:paraId="3A482E10" w14:textId="77777777" w:rsidR="009E09CE" w:rsidRPr="002B1217" w:rsidRDefault="009E09CE" w:rsidP="009E09CE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2B1217">
        <w:rPr>
          <w:rFonts w:ascii="Times New Roman" w:hAnsi="Times New Roman" w:cs="Times New Roman"/>
          <w:sz w:val="22"/>
          <w:szCs w:val="22"/>
        </w:rPr>
        <w:t>- jeśli dla przedsięwzięcia lub jego części jest wymagane dokonanie skutecznego zgłoszenia oraz dokonano skutecznego zgłoszenia na dzień złożenia wniosku;</w:t>
      </w:r>
    </w:p>
    <w:p w14:paraId="7E1BF234" w14:textId="77777777" w:rsidR="009E09CE" w:rsidRPr="002B1217" w:rsidRDefault="009E09CE" w:rsidP="009E09CE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2B1217">
        <w:rPr>
          <w:rFonts w:ascii="Times New Roman" w:hAnsi="Times New Roman" w:cs="Times New Roman"/>
          <w:sz w:val="22"/>
          <w:szCs w:val="22"/>
        </w:rPr>
        <w:t>12)</w:t>
      </w:r>
      <w:r w:rsidRPr="002B1217">
        <w:rPr>
          <w:rFonts w:ascii="Times New Roman" w:hAnsi="Times New Roman" w:cs="Times New Roman"/>
          <w:sz w:val="22"/>
          <w:szCs w:val="22"/>
        </w:rPr>
        <w:tab/>
        <w:t>zgłoszenie rozbiórki, o którym mowa w art. 31 ust. 1 Prawa budowlanego, oraz:</w:t>
      </w:r>
    </w:p>
    <w:p w14:paraId="11279F4B" w14:textId="77777777" w:rsidR="009E09CE" w:rsidRPr="002B1217" w:rsidRDefault="009E09CE" w:rsidP="009E09CE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2B1217">
        <w:rPr>
          <w:rFonts w:ascii="Times New Roman" w:hAnsi="Times New Roman" w:cs="Times New Roman"/>
          <w:sz w:val="22"/>
          <w:szCs w:val="22"/>
        </w:rPr>
        <w:t>a) oświadczenie, że w terminie 21 dni od dnia tego zgłoszenia, właściwy organ nie wniósł sprzeciwu wobec tego zgłoszenia, lub</w:t>
      </w:r>
    </w:p>
    <w:p w14:paraId="3816B106" w14:textId="77777777" w:rsidR="009E09CE" w:rsidRPr="002B1217" w:rsidRDefault="009E09CE" w:rsidP="009E09CE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2B1217">
        <w:rPr>
          <w:rFonts w:ascii="Times New Roman" w:hAnsi="Times New Roman" w:cs="Times New Roman"/>
          <w:sz w:val="22"/>
          <w:szCs w:val="22"/>
        </w:rPr>
        <w:t>b) potwierdzenie właściwego organu, że nie wniósł sprzeciwu wobec tego zgłoszenia</w:t>
      </w:r>
    </w:p>
    <w:p w14:paraId="59921689" w14:textId="77777777" w:rsidR="009E09CE" w:rsidRPr="002B1217" w:rsidRDefault="009E09CE" w:rsidP="009E09CE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2B1217">
        <w:rPr>
          <w:rFonts w:ascii="Times New Roman" w:hAnsi="Times New Roman" w:cs="Times New Roman"/>
          <w:sz w:val="22"/>
          <w:szCs w:val="22"/>
        </w:rPr>
        <w:t>- jeśli dla przedsięwzięcia lub jego części jest wymagane dokonanie skutecznego zgłoszenia oraz dokonano skutecznego zgłoszenia na dzień złożenia wniosku;</w:t>
      </w:r>
    </w:p>
    <w:p w14:paraId="54775A10" w14:textId="0A85A38C" w:rsidR="009E09CE" w:rsidRPr="002B1217" w:rsidRDefault="009E09CE" w:rsidP="009E09CE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2B1217">
        <w:rPr>
          <w:rFonts w:ascii="Times New Roman" w:hAnsi="Times New Roman" w:cs="Times New Roman"/>
          <w:sz w:val="22"/>
          <w:szCs w:val="22"/>
        </w:rPr>
        <w:t>13)</w:t>
      </w:r>
      <w:r w:rsidRPr="002B1217">
        <w:rPr>
          <w:rFonts w:ascii="Times New Roman" w:hAnsi="Times New Roman" w:cs="Times New Roman"/>
          <w:sz w:val="22"/>
          <w:szCs w:val="22"/>
        </w:rPr>
        <w:tab/>
        <w:t>ostateczna decyzja o pozwoleniu na rozbiórkę, o której mowa w art. 30b ust. 2 Prawa budowlanego, jeśli jest wymagana dla przedsięwzięcia lub jego części na podstawie odrębnych przepisów prawa oraz decyzja ta jest ostateczna na dzień złożenia wniosku;</w:t>
      </w:r>
    </w:p>
    <w:p w14:paraId="01C6FEEB" w14:textId="7FEC6038" w:rsidR="009E09CE" w:rsidRPr="002B1217" w:rsidRDefault="009E09CE" w:rsidP="009E09CE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2B1217">
        <w:rPr>
          <w:rFonts w:ascii="Times New Roman" w:hAnsi="Times New Roman" w:cs="Times New Roman"/>
          <w:sz w:val="22"/>
          <w:szCs w:val="22"/>
        </w:rPr>
        <w:t>14)</w:t>
      </w:r>
      <w:r w:rsidRPr="002B1217">
        <w:rPr>
          <w:rFonts w:ascii="Times New Roman" w:hAnsi="Times New Roman" w:cs="Times New Roman"/>
          <w:sz w:val="22"/>
          <w:szCs w:val="22"/>
        </w:rPr>
        <w:tab/>
        <w:t>ostateczna decyzja o zezwoleniu na usunięcie drzew lub krzewów, o którym mowa w art. 83 ust. 1 ustawy o ochronie przyrody, jeśli jest wymagana dla przedsięwzięcia lub jego części na podstawie odrębnych przepisów oraz decyzja ta jest ostateczna na dzień złożenia wniosku;</w:t>
      </w:r>
    </w:p>
    <w:p w14:paraId="4A2E2E73" w14:textId="33B7AF47" w:rsidR="009E09CE" w:rsidRPr="002B1217" w:rsidRDefault="009E09CE" w:rsidP="009E09CE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2B1217">
        <w:rPr>
          <w:rFonts w:ascii="Times New Roman" w:hAnsi="Times New Roman" w:cs="Times New Roman"/>
          <w:sz w:val="22"/>
          <w:szCs w:val="22"/>
        </w:rPr>
        <w:t>15)</w:t>
      </w:r>
      <w:r w:rsidRPr="002B1217">
        <w:rPr>
          <w:rFonts w:ascii="Times New Roman" w:hAnsi="Times New Roman" w:cs="Times New Roman"/>
          <w:sz w:val="22"/>
          <w:szCs w:val="22"/>
        </w:rPr>
        <w:tab/>
        <w:t xml:space="preserve">ostateczna decyzja, o której mowa w art. 59 ust. 1 ustawy z dnia 27 marca 2003 r. o planowaniu i zagospodarowaniu przestrzennym (Dz. U. z 2024 r. poz. 1130, z </w:t>
      </w:r>
      <w:proofErr w:type="spellStart"/>
      <w:r w:rsidRPr="002B1217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Pr="002B1217">
        <w:rPr>
          <w:rFonts w:ascii="Times New Roman" w:hAnsi="Times New Roman" w:cs="Times New Roman"/>
          <w:sz w:val="22"/>
          <w:szCs w:val="22"/>
        </w:rPr>
        <w:t>. zm.), jeśli jest wymagana dla przedsięwzięcia lub jego części na podstawie odrębnych przepisów prawa;</w:t>
      </w:r>
    </w:p>
    <w:p w14:paraId="68B8CAA4" w14:textId="365C5766" w:rsidR="009E09CE" w:rsidRPr="002B1217" w:rsidRDefault="009E09CE" w:rsidP="009E09CE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2B1217">
        <w:rPr>
          <w:rFonts w:ascii="Times New Roman" w:hAnsi="Times New Roman" w:cs="Times New Roman"/>
          <w:sz w:val="22"/>
          <w:szCs w:val="22"/>
        </w:rPr>
        <w:t>16)</w:t>
      </w:r>
      <w:r w:rsidRPr="002B1217">
        <w:rPr>
          <w:rFonts w:ascii="Times New Roman" w:hAnsi="Times New Roman" w:cs="Times New Roman"/>
          <w:sz w:val="22"/>
          <w:szCs w:val="22"/>
        </w:rPr>
        <w:tab/>
        <w:t>ostateczna decyzja, o której mowa art. 50 ust. 1 ustawy z dnia 27 marca 2003 r. o planowaniu i zagospodarowaniu przestrzennym, jeśli jest wymagana dla przedsięwzięcia lub jego części na podstawie odrębnych przepisów prawa;</w:t>
      </w:r>
    </w:p>
    <w:p w14:paraId="1442F6C2" w14:textId="61661772" w:rsidR="009E09CE" w:rsidRPr="002B1217" w:rsidRDefault="009E09CE" w:rsidP="009E09CE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2B1217">
        <w:rPr>
          <w:rFonts w:ascii="Times New Roman" w:hAnsi="Times New Roman" w:cs="Times New Roman"/>
          <w:sz w:val="22"/>
          <w:szCs w:val="22"/>
        </w:rPr>
        <w:t>17)</w:t>
      </w:r>
      <w:r w:rsidRPr="002B1217">
        <w:rPr>
          <w:rFonts w:ascii="Times New Roman" w:hAnsi="Times New Roman" w:cs="Times New Roman"/>
          <w:sz w:val="22"/>
          <w:szCs w:val="22"/>
        </w:rPr>
        <w:tab/>
        <w:t>ostateczna decyzja o zezwoleniu, o którym mowa w art. 56 ust. 1, 2 lub 2b ustawy o ochronie przyrody, jeśli jest wymagana dla przedsięwzięcia lub jego części na podstawie odrębnych przepisów prawa oraz decyzja ta jest ostateczna na dzień złożenia wniosku;</w:t>
      </w:r>
    </w:p>
    <w:p w14:paraId="680129A5" w14:textId="36C4DA8A" w:rsidR="009E09CE" w:rsidRPr="002B1217" w:rsidRDefault="009E09CE" w:rsidP="009E09CE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2B1217">
        <w:rPr>
          <w:rFonts w:ascii="Times New Roman" w:hAnsi="Times New Roman" w:cs="Times New Roman"/>
          <w:sz w:val="22"/>
          <w:szCs w:val="22"/>
        </w:rPr>
        <w:t>18)</w:t>
      </w:r>
      <w:r w:rsidRPr="002B1217">
        <w:rPr>
          <w:rFonts w:ascii="Times New Roman" w:hAnsi="Times New Roman" w:cs="Times New Roman"/>
          <w:sz w:val="22"/>
          <w:szCs w:val="22"/>
        </w:rPr>
        <w:tab/>
        <w:t>ostateczna decyzja, o której mowa w art. 7 ust. 1 ustawy z dnia 8 lipca 2010 r. o szczególnych zasadach przygotowania do realizacji inwestycji w zakresie budowli przeciwpowodziowych (Dz. U. z 2024 r. poz. 274), jeśli jest wymagana dla przedsięwzięcia lub jego części na podstawie odrębnych przepisów prawa oraz wnioskodawca posiada tę decyzja na dzień złożenia wniosku;</w:t>
      </w:r>
    </w:p>
    <w:p w14:paraId="0FA78F7D" w14:textId="6A5BC91A" w:rsidR="009E09CE" w:rsidRPr="002B1217" w:rsidRDefault="009E09CE" w:rsidP="009E09CE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2B1217">
        <w:rPr>
          <w:rFonts w:ascii="Times New Roman" w:hAnsi="Times New Roman" w:cs="Times New Roman"/>
          <w:sz w:val="22"/>
          <w:szCs w:val="22"/>
        </w:rPr>
        <w:t>19)</w:t>
      </w:r>
      <w:r w:rsidRPr="002B1217">
        <w:rPr>
          <w:rFonts w:ascii="Times New Roman" w:hAnsi="Times New Roman" w:cs="Times New Roman"/>
          <w:sz w:val="22"/>
          <w:szCs w:val="22"/>
        </w:rPr>
        <w:tab/>
        <w:t>ostateczna decyzja, o której mowa w art. 77 ust. 3 Prawa wodnego, jeśli jest wymagana dla przedsięwzięcia lub jego części na podstawie odrębnych przepisów prawa;</w:t>
      </w:r>
    </w:p>
    <w:p w14:paraId="2A385B25" w14:textId="2E46D948" w:rsidR="009E09CE" w:rsidRPr="002B1217" w:rsidRDefault="009E09CE" w:rsidP="009E09CE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2B1217">
        <w:rPr>
          <w:rFonts w:ascii="Times New Roman" w:hAnsi="Times New Roman" w:cs="Times New Roman"/>
          <w:sz w:val="22"/>
          <w:szCs w:val="22"/>
        </w:rPr>
        <w:t>20)</w:t>
      </w:r>
      <w:r w:rsidRPr="002B1217">
        <w:rPr>
          <w:rFonts w:ascii="Times New Roman" w:hAnsi="Times New Roman" w:cs="Times New Roman"/>
          <w:sz w:val="22"/>
          <w:szCs w:val="22"/>
        </w:rPr>
        <w:tab/>
        <w:t>ostateczna decyzja, o której mowa w art. 176 ust. 4 Prawa wodnego - jeśli jest wymagana dla przedsięwzięcia lub jego części na podstawie odrębnych przepisów prawa;</w:t>
      </w:r>
    </w:p>
    <w:p w14:paraId="1475E124" w14:textId="4F0D5EC7" w:rsidR="009E09CE" w:rsidRPr="002B1217" w:rsidRDefault="009E09CE" w:rsidP="009E09CE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2B1217">
        <w:rPr>
          <w:rFonts w:ascii="Times New Roman" w:hAnsi="Times New Roman" w:cs="Times New Roman"/>
          <w:sz w:val="22"/>
          <w:szCs w:val="22"/>
        </w:rPr>
        <w:t>21)</w:t>
      </w:r>
      <w:r w:rsidRPr="002B1217">
        <w:rPr>
          <w:rFonts w:ascii="Times New Roman" w:hAnsi="Times New Roman" w:cs="Times New Roman"/>
          <w:sz w:val="22"/>
          <w:szCs w:val="22"/>
        </w:rPr>
        <w:tab/>
        <w:t>kosztorys inwestorski, jeśli jest wymagany dla przedsięwzięcia lub jego części na podstawie odrębnych przepisów prawa.</w:t>
      </w:r>
    </w:p>
    <w:p w14:paraId="0EFBC539" w14:textId="77777777" w:rsidR="00B76A9C" w:rsidRPr="002B1217" w:rsidRDefault="00B76A9C" w:rsidP="009E09CE">
      <w:pPr>
        <w:spacing w:after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6E9129D0" w14:textId="156ACF48" w:rsidR="00704A79" w:rsidRPr="002B1217" w:rsidRDefault="00B76A9C" w:rsidP="00704A79">
      <w:pPr>
        <w:jc w:val="both"/>
        <w:rPr>
          <w:rFonts w:ascii="Times New Roman" w:hAnsi="Times New Roman" w:cs="Times New Roman"/>
          <w:b/>
          <w:bCs/>
        </w:rPr>
      </w:pPr>
      <w:r w:rsidRPr="002B1217">
        <w:rPr>
          <w:rFonts w:ascii="Times New Roman" w:hAnsi="Times New Roman" w:cs="Times New Roman"/>
          <w:b/>
          <w:bCs/>
        </w:rPr>
        <w:t>Oświadczam, że zapoznałem/łam się z Wytycznymi Programu oraz Regulaminem naboru wniosków o dofinansowanie w ramach inwestycji B3.3.1 "Inwestycje w zwiększanie potencjału zrównoważonej gospodarki wodnej na obszarach wiejskich", w ramach Krajowego Planu Odbudowy i Zwiększania Odporności wraz z załącznikami.</w:t>
      </w:r>
    </w:p>
    <w:p w14:paraId="51FDF03F" w14:textId="77777777" w:rsidR="00704A79" w:rsidRPr="002B1217" w:rsidRDefault="00704A79" w:rsidP="00704A79">
      <w:pPr>
        <w:jc w:val="both"/>
        <w:rPr>
          <w:rFonts w:ascii="Times New Roman" w:hAnsi="Times New Roman" w:cs="Times New Roman"/>
          <w:b/>
          <w:bCs/>
        </w:rPr>
      </w:pPr>
    </w:p>
    <w:p w14:paraId="15F67915" w14:textId="03FFA169" w:rsidR="00704A79" w:rsidRPr="002B1217" w:rsidRDefault="00704A79" w:rsidP="00704A79">
      <w:pPr>
        <w:spacing w:after="0"/>
        <w:jc w:val="both"/>
        <w:rPr>
          <w:rFonts w:ascii="Times New Roman" w:hAnsi="Times New Roman" w:cs="Times New Roman"/>
        </w:rPr>
      </w:pPr>
      <w:r w:rsidRPr="002B1217">
        <w:rPr>
          <w:rFonts w:ascii="Times New Roman" w:hAnsi="Times New Roman" w:cs="Times New Roman"/>
        </w:rPr>
        <w:t>………………………………</w:t>
      </w:r>
      <w:r w:rsidR="009E09CE" w:rsidRPr="002B1217">
        <w:rPr>
          <w:rFonts w:ascii="Times New Roman" w:hAnsi="Times New Roman" w:cs="Times New Roman"/>
        </w:rPr>
        <w:t xml:space="preserve">      </w:t>
      </w:r>
      <w:r w:rsidRPr="002B1217">
        <w:rPr>
          <w:rFonts w:ascii="Times New Roman" w:hAnsi="Times New Roman" w:cs="Times New Roman"/>
        </w:rPr>
        <w:tab/>
      </w:r>
      <w:r w:rsidRPr="002B1217">
        <w:rPr>
          <w:rFonts w:ascii="Times New Roman" w:hAnsi="Times New Roman" w:cs="Times New Roman"/>
        </w:rPr>
        <w:tab/>
      </w:r>
      <w:r w:rsidR="00B76A9C" w:rsidRPr="002B1217">
        <w:rPr>
          <w:rFonts w:ascii="Times New Roman" w:hAnsi="Times New Roman" w:cs="Times New Roman"/>
        </w:rPr>
        <w:t xml:space="preserve">       </w:t>
      </w:r>
      <w:r w:rsidR="00412A03">
        <w:rPr>
          <w:rFonts w:ascii="Times New Roman" w:hAnsi="Times New Roman" w:cs="Times New Roman"/>
        </w:rPr>
        <w:t xml:space="preserve">           </w:t>
      </w:r>
      <w:r w:rsidR="00B76A9C" w:rsidRPr="002B1217">
        <w:rPr>
          <w:rFonts w:ascii="Times New Roman" w:hAnsi="Times New Roman" w:cs="Times New Roman"/>
        </w:rPr>
        <w:t xml:space="preserve">          </w:t>
      </w:r>
      <w:r w:rsidRPr="002B1217">
        <w:rPr>
          <w:rFonts w:ascii="Times New Roman" w:hAnsi="Times New Roman" w:cs="Times New Roman"/>
        </w:rPr>
        <w:t>……..………………………</w:t>
      </w:r>
    </w:p>
    <w:p w14:paraId="2B8FC617" w14:textId="77777777" w:rsidR="00704A79" w:rsidRPr="002B1217" w:rsidRDefault="00704A79" w:rsidP="00704A7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B1217">
        <w:rPr>
          <w:rFonts w:ascii="Times New Roman" w:hAnsi="Times New Roman" w:cs="Times New Roman"/>
        </w:rPr>
        <w:t>Data</w:t>
      </w:r>
      <w:r w:rsidRPr="002B1217">
        <w:rPr>
          <w:rFonts w:ascii="Times New Roman" w:hAnsi="Times New Roman" w:cs="Times New Roman"/>
        </w:rPr>
        <w:tab/>
      </w:r>
      <w:r w:rsidRPr="002B1217">
        <w:rPr>
          <w:rFonts w:ascii="Times New Roman" w:hAnsi="Times New Roman" w:cs="Times New Roman"/>
        </w:rPr>
        <w:tab/>
      </w:r>
      <w:r w:rsidRPr="002B1217">
        <w:rPr>
          <w:rFonts w:ascii="Times New Roman" w:hAnsi="Times New Roman" w:cs="Times New Roman"/>
        </w:rPr>
        <w:tab/>
      </w:r>
      <w:r w:rsidRPr="002B1217">
        <w:rPr>
          <w:rFonts w:ascii="Times New Roman" w:hAnsi="Times New Roman" w:cs="Times New Roman"/>
        </w:rPr>
        <w:tab/>
      </w:r>
      <w:r w:rsidRPr="002B1217">
        <w:rPr>
          <w:rFonts w:ascii="Times New Roman" w:hAnsi="Times New Roman" w:cs="Times New Roman"/>
        </w:rPr>
        <w:tab/>
      </w:r>
      <w:r w:rsidRPr="002B1217">
        <w:rPr>
          <w:rFonts w:ascii="Times New Roman" w:hAnsi="Times New Roman" w:cs="Times New Roman"/>
        </w:rPr>
        <w:tab/>
      </w:r>
      <w:r w:rsidRPr="002B1217">
        <w:rPr>
          <w:rFonts w:ascii="Times New Roman" w:hAnsi="Times New Roman" w:cs="Times New Roman"/>
        </w:rPr>
        <w:tab/>
      </w:r>
      <w:r w:rsidRPr="002B1217">
        <w:rPr>
          <w:rFonts w:ascii="Times New Roman" w:hAnsi="Times New Roman" w:cs="Times New Roman"/>
        </w:rPr>
        <w:tab/>
      </w:r>
      <w:r w:rsidRPr="002B1217">
        <w:rPr>
          <w:rFonts w:ascii="Times New Roman" w:hAnsi="Times New Roman" w:cs="Times New Roman"/>
        </w:rPr>
        <w:tab/>
        <w:t>Czytelny podpis</w:t>
      </w:r>
    </w:p>
    <w:p w14:paraId="29998088" w14:textId="77777777" w:rsidR="00412A03" w:rsidRDefault="00412A03" w:rsidP="00704A7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14:paraId="5D8C4FA0" w14:textId="77777777" w:rsidR="00412A03" w:rsidRDefault="00412A03" w:rsidP="00704A7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14:paraId="45AF2151" w14:textId="00E49DF4" w:rsidR="00704A79" w:rsidRPr="002B1217" w:rsidRDefault="00704A79" w:rsidP="00704A7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B1217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KLAUZULA INFORMACYJNA </w:t>
      </w:r>
    </w:p>
    <w:p w14:paraId="6A9E0CC5" w14:textId="77777777" w:rsidR="00704A79" w:rsidRPr="002B1217" w:rsidRDefault="00704A79" w:rsidP="00704A7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B1217">
        <w:rPr>
          <w:rFonts w:ascii="Times New Roman" w:eastAsia="Times New Roman" w:hAnsi="Times New Roman" w:cs="Times New Roman"/>
          <w:sz w:val="16"/>
          <w:szCs w:val="16"/>
          <w:lang w:eastAsia="pl-PL"/>
        </w:rPr>
        <w:t>Zgodnie z art. 13 ust. 1 i ust. 2 ogólnego rozporządzenia o ochronie danych osobowych z dnia 27 kwietnia 2016 r. informuję, iż:</w:t>
      </w:r>
    </w:p>
    <w:p w14:paraId="4C5CD46E" w14:textId="77777777" w:rsidR="00704A79" w:rsidRPr="002B1217" w:rsidRDefault="00704A79" w:rsidP="00704A79">
      <w:pPr>
        <w:numPr>
          <w:ilvl w:val="0"/>
          <w:numId w:val="2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B1217">
        <w:rPr>
          <w:rFonts w:ascii="Times New Roman" w:eastAsia="Times New Roman" w:hAnsi="Times New Roman" w:cs="Times New Roman"/>
          <w:sz w:val="16"/>
          <w:szCs w:val="16"/>
          <w:lang w:eastAsia="pl-PL"/>
        </w:rPr>
        <w:t>administratorem Pani/Pana danych osobowych jest Urząd Miejski w Nowym Dworze Gdańskim, ul. Ernesta Wejhera 3, 82-100 Nowy Dwór Gdański;</w:t>
      </w:r>
    </w:p>
    <w:p w14:paraId="204E6B43" w14:textId="77777777" w:rsidR="00704A79" w:rsidRPr="002B1217" w:rsidRDefault="00704A79" w:rsidP="00704A79">
      <w:pPr>
        <w:numPr>
          <w:ilvl w:val="0"/>
          <w:numId w:val="2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B121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inspektorem ochrony danych w Urzędzie Miejskim w Nowym Dworze Gdańskim jest Pan Tomasz </w:t>
      </w:r>
      <w:proofErr w:type="spellStart"/>
      <w:r w:rsidRPr="002B1217">
        <w:rPr>
          <w:rFonts w:ascii="Times New Roman" w:eastAsia="Times New Roman" w:hAnsi="Times New Roman" w:cs="Times New Roman"/>
          <w:sz w:val="16"/>
          <w:szCs w:val="16"/>
          <w:lang w:eastAsia="pl-PL"/>
        </w:rPr>
        <w:t>Henzler</w:t>
      </w:r>
      <w:proofErr w:type="spellEnd"/>
      <w:r w:rsidRPr="002B121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, kontakt: adres e-mail </w:t>
      </w:r>
      <w:hyperlink r:id="rId8" w:history="1">
        <w:r w:rsidRPr="002B1217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pl-PL"/>
          </w:rPr>
          <w:t>inspektor@cbi24.pl</w:t>
        </w:r>
      </w:hyperlink>
    </w:p>
    <w:p w14:paraId="7B75A102" w14:textId="77777777" w:rsidR="00704A79" w:rsidRPr="002B1217" w:rsidRDefault="00704A79" w:rsidP="00704A79">
      <w:pPr>
        <w:numPr>
          <w:ilvl w:val="0"/>
          <w:numId w:val="2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B1217">
        <w:rPr>
          <w:rFonts w:ascii="Times New Roman" w:eastAsia="Times New Roman" w:hAnsi="Times New Roman" w:cs="Times New Roman"/>
          <w:sz w:val="16"/>
          <w:szCs w:val="16"/>
          <w:lang w:eastAsia="pl-PL"/>
        </w:rPr>
        <w:t>Pani/Pana dane osobowe przetwarzane będą w celu uzyskania dotacji w ramach Rządowego Programu Odbudowy Zabytków</w:t>
      </w:r>
    </w:p>
    <w:p w14:paraId="6AAEC85A" w14:textId="77777777" w:rsidR="00704A79" w:rsidRPr="002B1217" w:rsidRDefault="00704A79" w:rsidP="00704A79">
      <w:pPr>
        <w:numPr>
          <w:ilvl w:val="0"/>
          <w:numId w:val="2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B1217">
        <w:rPr>
          <w:rFonts w:ascii="Times New Roman" w:eastAsia="Times New Roman" w:hAnsi="Times New Roman" w:cs="Times New Roman"/>
          <w:sz w:val="16"/>
          <w:szCs w:val="16"/>
          <w:lang w:eastAsia="pl-PL"/>
        </w:rPr>
        <w:t>odbiorcą Pani/Pana danych osobowych będzie Urząd Miejski w Nowym Dworze Gdańskim,</w:t>
      </w:r>
    </w:p>
    <w:p w14:paraId="4E4923FF" w14:textId="77777777" w:rsidR="00704A79" w:rsidRPr="002B1217" w:rsidRDefault="00704A79" w:rsidP="00704A79">
      <w:pPr>
        <w:numPr>
          <w:ilvl w:val="0"/>
          <w:numId w:val="2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B121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Pani/Pana dane osobowe nie będą przekazywane do państwa trzeciego/organizacji międzynarodowej.  </w:t>
      </w:r>
    </w:p>
    <w:p w14:paraId="66F6DEC7" w14:textId="77777777" w:rsidR="00704A79" w:rsidRPr="002B1217" w:rsidRDefault="00704A79" w:rsidP="00704A79">
      <w:pPr>
        <w:numPr>
          <w:ilvl w:val="0"/>
          <w:numId w:val="2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B1217">
        <w:rPr>
          <w:rFonts w:ascii="Times New Roman" w:eastAsia="Times New Roman" w:hAnsi="Times New Roman" w:cs="Times New Roman"/>
          <w:sz w:val="16"/>
          <w:szCs w:val="16"/>
          <w:lang w:eastAsia="pl-PL"/>
        </w:rPr>
        <w:t>Pani/Pana dane osobowe będą przechowywane przez okres  pięciu lat.</w:t>
      </w:r>
    </w:p>
    <w:p w14:paraId="27CD5CC6" w14:textId="77777777" w:rsidR="00704A79" w:rsidRPr="002B1217" w:rsidRDefault="00704A79" w:rsidP="00704A79">
      <w:pPr>
        <w:numPr>
          <w:ilvl w:val="0"/>
          <w:numId w:val="2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B121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posiada Pani/Pan prawo dostępu do treści swoich danych oraz prawo ich sprostowania, usunięcia, ograniczenia przetwarzania, prawo do przenoszenia danych, prawo wniesienia sprzeciwu, prawo do cofnięcia zgody w dowolnym momencie bez wpływu na zgodność z prawem przetwarzania </w:t>
      </w:r>
      <w:r w:rsidRPr="002B1217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>(jeżeli przetwarzanie odbywa się na podstawie zgody)</w:t>
      </w:r>
      <w:r w:rsidRPr="002B1217">
        <w:rPr>
          <w:rFonts w:ascii="Times New Roman" w:eastAsia="Times New Roman" w:hAnsi="Times New Roman" w:cs="Times New Roman"/>
          <w:sz w:val="16"/>
          <w:szCs w:val="16"/>
          <w:lang w:eastAsia="pl-PL"/>
        </w:rPr>
        <w:t>, którego dokonano na podstawie zgody przed jej cofnięciem;</w:t>
      </w:r>
    </w:p>
    <w:p w14:paraId="0C6CE1AA" w14:textId="77777777" w:rsidR="00704A79" w:rsidRPr="002B1217" w:rsidRDefault="00704A79" w:rsidP="00704A79">
      <w:pPr>
        <w:numPr>
          <w:ilvl w:val="0"/>
          <w:numId w:val="2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B1217">
        <w:rPr>
          <w:rFonts w:ascii="Times New Roman" w:eastAsia="Times New Roman" w:hAnsi="Times New Roman" w:cs="Times New Roman"/>
          <w:sz w:val="16"/>
          <w:szCs w:val="16"/>
          <w:lang w:eastAsia="pl-PL"/>
        </w:rPr>
        <w:t>ma Pan/Pani prawo wniesienia skargi do Urzędu Ochrony Danych Osobowych gdy uzna Pani/Pan, iż przetwarzanie danych osobowych Pani/Pana dotyczących narusza przepisy ogólnego rozporządzenia o ochronie danych osobowych z dnia 27 kwietnia 2016r.;</w:t>
      </w:r>
    </w:p>
    <w:p w14:paraId="4819E00B" w14:textId="77777777" w:rsidR="00704A79" w:rsidRPr="002B1217" w:rsidRDefault="00704A79" w:rsidP="00704A79">
      <w:pPr>
        <w:numPr>
          <w:ilvl w:val="0"/>
          <w:numId w:val="2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B1217">
        <w:rPr>
          <w:rFonts w:ascii="Times New Roman" w:eastAsia="Times New Roman" w:hAnsi="Times New Roman" w:cs="Times New Roman"/>
          <w:sz w:val="16"/>
          <w:szCs w:val="16"/>
          <w:lang w:eastAsia="pl-PL"/>
        </w:rPr>
        <w:t>podanie przez Pana/Panią danych osobowych jest warunkiem uzyskania dofinansowania.</w:t>
      </w:r>
    </w:p>
    <w:bookmarkEnd w:id="5"/>
    <w:p w14:paraId="23B4E30F" w14:textId="77777777" w:rsidR="00704A79" w:rsidRPr="002B1217" w:rsidRDefault="00704A79" w:rsidP="00704A79">
      <w:pPr>
        <w:pStyle w:val="Akapitzlist"/>
        <w:ind w:left="142"/>
        <w:jc w:val="both"/>
        <w:rPr>
          <w:rFonts w:ascii="Times New Roman" w:hAnsi="Times New Roman" w:cs="Times New Roman"/>
        </w:rPr>
      </w:pPr>
    </w:p>
    <w:p w14:paraId="7DD6B97C" w14:textId="77777777" w:rsidR="00704A79" w:rsidRPr="002B1217" w:rsidRDefault="00704A79">
      <w:pPr>
        <w:rPr>
          <w:rFonts w:ascii="Times New Roman" w:hAnsi="Times New Roman" w:cs="Times New Roman"/>
        </w:rPr>
      </w:pPr>
    </w:p>
    <w:sectPr w:rsidR="00704A79" w:rsidRPr="002B1217" w:rsidSect="00704A79">
      <w:headerReference w:type="default" r:id="rId9"/>
      <w:headerReference w:type="first" r:id="rId10"/>
      <w:pgSz w:w="11906" w:h="16838"/>
      <w:pgMar w:top="1417" w:right="1417" w:bottom="1417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3AD5B" w14:textId="77777777" w:rsidR="00704A79" w:rsidRDefault="00704A79" w:rsidP="00704A79">
      <w:pPr>
        <w:spacing w:after="0" w:line="240" w:lineRule="auto"/>
      </w:pPr>
      <w:r>
        <w:separator/>
      </w:r>
    </w:p>
  </w:endnote>
  <w:endnote w:type="continuationSeparator" w:id="0">
    <w:p w14:paraId="77ABCA95" w14:textId="77777777" w:rsidR="00704A79" w:rsidRDefault="00704A79" w:rsidP="00704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57AF3" w14:textId="77777777" w:rsidR="00704A79" w:rsidRDefault="00704A79" w:rsidP="00704A79">
      <w:pPr>
        <w:spacing w:after="0" w:line="240" w:lineRule="auto"/>
      </w:pPr>
      <w:r>
        <w:separator/>
      </w:r>
    </w:p>
  </w:footnote>
  <w:footnote w:type="continuationSeparator" w:id="0">
    <w:p w14:paraId="126D90B7" w14:textId="77777777" w:rsidR="00704A79" w:rsidRDefault="00704A79" w:rsidP="00704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7AE43" w14:textId="5B61CE8D" w:rsidR="00704A79" w:rsidRDefault="00704A79">
    <w:pPr>
      <w:pStyle w:val="Nagwek"/>
    </w:pPr>
  </w:p>
  <w:p w14:paraId="46333537" w14:textId="77777777" w:rsidR="00704A79" w:rsidRDefault="00704A7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51324" w14:textId="26D315DE" w:rsidR="00704A79" w:rsidRDefault="00704A79">
    <w:pPr>
      <w:pStyle w:val="Nagwek"/>
    </w:pPr>
    <w:r>
      <w:rPr>
        <w:noProof/>
      </w:rPr>
      <w:drawing>
        <wp:inline distT="0" distB="0" distL="0" distR="0" wp14:anchorId="0AFABA2C" wp14:editId="5B05AE35">
          <wp:extent cx="5760720" cy="738366"/>
          <wp:effectExtent l="0" t="0" r="0" b="5080"/>
          <wp:docPr id="7785870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83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EC72AA1" w14:textId="77777777" w:rsidR="00704A79" w:rsidRDefault="00704A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03F61"/>
    <w:multiLevelType w:val="hybridMultilevel"/>
    <w:tmpl w:val="266C7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32CE1"/>
    <w:multiLevelType w:val="hybridMultilevel"/>
    <w:tmpl w:val="14264E64"/>
    <w:lvl w:ilvl="0" w:tplc="37785B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83190">
    <w:abstractNumId w:val="1"/>
  </w:num>
  <w:num w:numId="2" w16cid:durableId="325671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A79"/>
    <w:rsid w:val="00235D96"/>
    <w:rsid w:val="002B1217"/>
    <w:rsid w:val="00412A03"/>
    <w:rsid w:val="004526F3"/>
    <w:rsid w:val="00701320"/>
    <w:rsid w:val="00704A79"/>
    <w:rsid w:val="009A40E7"/>
    <w:rsid w:val="009E09CE"/>
    <w:rsid w:val="00A70071"/>
    <w:rsid w:val="00B76A9C"/>
    <w:rsid w:val="00B93624"/>
    <w:rsid w:val="00C14270"/>
    <w:rsid w:val="00C801B1"/>
    <w:rsid w:val="00FC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3965E16"/>
  <w15:chartTrackingRefBased/>
  <w15:docId w15:val="{505D94F8-5E8A-43E3-97B9-283AE5468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4A79"/>
  </w:style>
  <w:style w:type="paragraph" w:styleId="Nagwek1">
    <w:name w:val="heading 1"/>
    <w:basedOn w:val="Normalny"/>
    <w:next w:val="Normalny"/>
    <w:link w:val="Nagwek1Znak"/>
    <w:uiPriority w:val="9"/>
    <w:qFormat/>
    <w:rsid w:val="00704A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04A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04A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04A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04A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04A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04A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04A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04A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04A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04A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04A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04A7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04A7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04A7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04A7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04A7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04A7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04A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04A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04A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04A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04A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04A7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04A7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04A7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4A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4A7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04A79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704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4A79"/>
  </w:style>
  <w:style w:type="paragraph" w:styleId="Stopka">
    <w:name w:val="footer"/>
    <w:basedOn w:val="Normalny"/>
    <w:link w:val="StopkaZnak"/>
    <w:uiPriority w:val="99"/>
    <w:unhideWhenUsed/>
    <w:rsid w:val="00704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4A79"/>
  </w:style>
  <w:style w:type="table" w:styleId="Tabela-Siatka">
    <w:name w:val="Table Grid"/>
    <w:basedOn w:val="Standardowy"/>
    <w:uiPriority w:val="39"/>
    <w:rsid w:val="00704A7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04A7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04A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prow.pomorskie.eu/kpo/inwestycja-b3-3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1419</Words>
  <Characters>8514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Milarska</dc:creator>
  <cp:keywords/>
  <dc:description/>
  <cp:lastModifiedBy>Anna Milarska</cp:lastModifiedBy>
  <cp:revision>7</cp:revision>
  <cp:lastPrinted>2025-03-20T07:41:00Z</cp:lastPrinted>
  <dcterms:created xsi:type="dcterms:W3CDTF">2025-03-19T15:04:00Z</dcterms:created>
  <dcterms:modified xsi:type="dcterms:W3CDTF">2025-04-03T08:01:00Z</dcterms:modified>
</cp:coreProperties>
</file>