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24F4136C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nieograniczony przetarg na najem garażu murowanego o powierzchni użytkowej </w:t>
      </w:r>
      <w:r w:rsidR="000A1B46">
        <w:t>1</w:t>
      </w:r>
      <w:r w:rsidR="001A57BA">
        <w:t>5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DF0B80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0A1B46">
        <w:t>356/8</w:t>
      </w:r>
      <w:r w:rsidR="00CC2D9A">
        <w:t xml:space="preserve">, użytek B, w Nowym Dworze Gdańskim przy ulicy </w:t>
      </w:r>
      <w:r w:rsidR="000A1B46">
        <w:t>Plac Wolności</w:t>
      </w:r>
      <w:r w:rsidR="000A1B46">
        <w:br/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0A1B46">
        <w:t>56720/6</w:t>
      </w:r>
      <w:r w:rsidR="00CC2D9A">
        <w:t xml:space="preserve">. W Planie Zagospodarowania Przestrzennego Miasta Nowy Dwór Gdański teren ten stanowi „teren </w:t>
      </w:r>
      <w:r w:rsidR="001649A5">
        <w:t xml:space="preserve">zabudowy mieszkaniowej </w:t>
      </w:r>
      <w:r w:rsidR="00DF0B80">
        <w:t xml:space="preserve">z usługową lub zabudowy usługowej, teren </w:t>
      </w:r>
      <w:r w:rsidR="006B3FD6">
        <w:t>do przekształceń oraz w części stref</w:t>
      </w:r>
      <w:r w:rsidR="001A57BA">
        <w:t>a</w:t>
      </w:r>
      <w:r w:rsidR="006B3FD6">
        <w:t xml:space="preserve"> pełnej ochrony konserwatorskiej A</w:t>
      </w:r>
      <w:r w:rsidR="00CC2D9A">
        <w:t xml:space="preserve">”. Nieruchomość wolna jest od 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3AB5E6EA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DF0B80">
        <w:rPr>
          <w:b/>
          <w:bCs/>
        </w:rPr>
        <w:t>1</w:t>
      </w:r>
      <w:r w:rsidR="001A57BA">
        <w:rPr>
          <w:b/>
          <w:bCs/>
        </w:rPr>
        <w:t>3</w:t>
      </w:r>
      <w:r w:rsidR="008D2B8D">
        <w:rPr>
          <w:b/>
          <w:bCs/>
        </w:rPr>
        <w:t>8</w:t>
      </w:r>
      <w:r w:rsidR="001A57BA">
        <w:rPr>
          <w:b/>
          <w:bCs/>
        </w:rPr>
        <w:t>,</w:t>
      </w:r>
      <w:r w:rsidR="008D2B8D">
        <w:rPr>
          <w:b/>
          <w:bCs/>
        </w:rPr>
        <w:t>76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714D6E2A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1A57BA">
        <w:rPr>
          <w:b/>
          <w:bCs/>
        </w:rPr>
        <w:t>27</w:t>
      </w:r>
      <w:r w:rsidR="008D2B8D">
        <w:rPr>
          <w:b/>
          <w:bCs/>
        </w:rPr>
        <w:t>,75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7BD79091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8D2B8D">
        <w:t>7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468D8E15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nieograniczony przetarg odbędzie się w dniu </w:t>
      </w:r>
      <w:r w:rsidR="008D2B8D">
        <w:rPr>
          <w:b/>
          <w:bCs/>
        </w:rPr>
        <w:t>30 stycznia</w:t>
      </w:r>
      <w:r w:rsidR="00CC2D9A">
        <w:rPr>
          <w:b/>
          <w:bCs/>
        </w:rPr>
        <w:t xml:space="preserve"> 20</w:t>
      </w:r>
      <w:r w:rsidR="005F63D6">
        <w:rPr>
          <w:b/>
          <w:bCs/>
        </w:rPr>
        <w:t>2</w:t>
      </w:r>
      <w:r w:rsidR="008D2B8D">
        <w:rPr>
          <w:b/>
          <w:bCs/>
        </w:rPr>
        <w:t>6</w:t>
      </w:r>
      <w:r>
        <w:rPr>
          <w:b/>
          <w:bCs/>
        </w:rPr>
        <w:t xml:space="preserve"> </w:t>
      </w:r>
      <w:r w:rsidR="00CC2D9A">
        <w:rPr>
          <w:b/>
          <w:bCs/>
        </w:rPr>
        <w:t>r</w:t>
      </w:r>
      <w:r w:rsidR="008D2B8D">
        <w:rPr>
          <w:b/>
          <w:bCs/>
        </w:rPr>
        <w:t xml:space="preserve">oku (piątek) </w:t>
      </w:r>
      <w:r w:rsidR="00CC2D9A">
        <w:rPr>
          <w:b/>
          <w:bCs/>
        </w:rPr>
        <w:t xml:space="preserve">o godz. </w:t>
      </w:r>
      <w:r w:rsidR="008D2B8D">
        <w:rPr>
          <w:b/>
          <w:bCs/>
        </w:rPr>
        <w:t>10</w:t>
      </w:r>
      <w:r w:rsidR="00CC2D9A">
        <w:rPr>
          <w:b/>
          <w:bCs/>
          <w:vertAlign w:val="superscript"/>
        </w:rPr>
        <w:t>00</w:t>
      </w:r>
      <w:r w:rsidR="001A57BA">
        <w:rPr>
          <w:b/>
          <w:bCs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0740055C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</w:t>
      </w:r>
      <w:r w:rsidR="008D2B8D">
        <w:t>prowadzone przez</w:t>
      </w:r>
      <w:r>
        <w:t xml:space="preserve"> Żuławski Bank Spółdzielczy n</w:t>
      </w:r>
      <w:r w:rsidR="00FC3078">
        <w:t>umer</w:t>
      </w:r>
      <w:r w:rsidR="008D2B8D">
        <w:t xml:space="preserve"> </w:t>
      </w:r>
      <w:r>
        <w:t xml:space="preserve">89 8306 0003 0000 8006 2000 0040 tak, aby wpłata była na koncie Urzędu najpóźniej w dniu </w:t>
      </w:r>
      <w:r w:rsidR="008D2B8D">
        <w:rPr>
          <w:b/>
          <w:bCs/>
        </w:rPr>
        <w:t>23</w:t>
      </w:r>
      <w:r w:rsidR="001A57BA">
        <w:rPr>
          <w:b/>
          <w:bCs/>
        </w:rPr>
        <w:t xml:space="preserve"> </w:t>
      </w:r>
      <w:r w:rsidR="008D2B8D">
        <w:rPr>
          <w:b/>
          <w:bCs/>
        </w:rPr>
        <w:t>stycznia 2026</w:t>
      </w:r>
      <w:r w:rsidR="009B70A5">
        <w:rPr>
          <w:b/>
          <w:bCs/>
        </w:rPr>
        <w:t xml:space="preserve"> </w:t>
      </w:r>
      <w:r>
        <w:rPr>
          <w:b/>
          <w:bCs/>
        </w:rPr>
        <w:t>r</w:t>
      </w:r>
      <w:r w:rsidR="008D2B8D">
        <w:rPr>
          <w:b/>
          <w:bCs/>
        </w:rPr>
        <w:t>oku</w:t>
      </w:r>
      <w:r>
        <w:rPr>
          <w:b/>
          <w:bCs/>
        </w:rPr>
        <w:t>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 xml:space="preserve">r. w sprawie sposobu i trybu przeprowadzania przetargów oraz rokowań na zbycie nieruchomości (Dz. U. z 2014r. poz. 1490 z </w:t>
      </w:r>
      <w:proofErr w:type="spellStart"/>
      <w:r w:rsidRPr="00133CBD">
        <w:t>późn</w:t>
      </w:r>
      <w:proofErr w:type="spellEnd"/>
      <w:r w:rsidRPr="00133CBD">
        <w:t>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665226B1" w:rsidR="00133CBD" w:rsidRDefault="00133CBD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</w:t>
      </w:r>
      <w:r w:rsidRPr="00133CBD">
        <w:lastRenderedPageBreak/>
        <w:t xml:space="preserve">przetarg wygrał, od zawarcia umowy. Uczestnikom, którzy przetargu nie wygrali, wadium zostanie zwrócone 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33F3B6F8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8D2B8D">
        <w:t>30</w:t>
      </w:r>
      <w:r w:rsidR="00C713A8">
        <w:t>.</w:t>
      </w:r>
      <w:r w:rsidR="008D2B8D">
        <w:t>12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A1B46"/>
    <w:rsid w:val="000B2CA4"/>
    <w:rsid w:val="000D184A"/>
    <w:rsid w:val="000E1942"/>
    <w:rsid w:val="000E1EDC"/>
    <w:rsid w:val="000F3D92"/>
    <w:rsid w:val="00120B8D"/>
    <w:rsid w:val="00133CBD"/>
    <w:rsid w:val="001649A5"/>
    <w:rsid w:val="001A57BA"/>
    <w:rsid w:val="00212732"/>
    <w:rsid w:val="002314BE"/>
    <w:rsid w:val="002E1099"/>
    <w:rsid w:val="003B5437"/>
    <w:rsid w:val="004A422F"/>
    <w:rsid w:val="00533C48"/>
    <w:rsid w:val="005718FD"/>
    <w:rsid w:val="005A132B"/>
    <w:rsid w:val="005B1F2A"/>
    <w:rsid w:val="005F63D6"/>
    <w:rsid w:val="006978B0"/>
    <w:rsid w:val="006B3FD6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D2B8D"/>
    <w:rsid w:val="00926FD3"/>
    <w:rsid w:val="00981CF7"/>
    <w:rsid w:val="009B70A5"/>
    <w:rsid w:val="009E2D94"/>
    <w:rsid w:val="00A714EB"/>
    <w:rsid w:val="00A77008"/>
    <w:rsid w:val="00A871C5"/>
    <w:rsid w:val="00B04DB9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F0B80"/>
    <w:rsid w:val="00E258F6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2</cp:revision>
  <cp:lastPrinted>2025-03-07T08:33:00Z</cp:lastPrinted>
  <dcterms:created xsi:type="dcterms:W3CDTF">2025-12-30T11:44:00Z</dcterms:created>
  <dcterms:modified xsi:type="dcterms:W3CDTF">2025-12-30T11:44:00Z</dcterms:modified>
</cp:coreProperties>
</file>