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4A2B" w14:textId="77777777" w:rsidR="00960550" w:rsidRDefault="00960550" w:rsidP="00E552AF">
      <w:pPr>
        <w:pStyle w:val="Standard"/>
        <w:jc w:val="both"/>
        <w:rPr>
          <w:rFonts w:cs="Times New Roman"/>
        </w:rPr>
      </w:pPr>
    </w:p>
    <w:p w14:paraId="6ACB4A3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42724A78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C72B41">
        <w:rPr>
          <w:rFonts w:ascii="Times New Roman CE" w:hAnsi="Times New Roman CE" w:cs="Times New Roman CE"/>
          <w:b/>
        </w:rPr>
        <w:t>429</w:t>
      </w:r>
      <w:r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60FBF824" w14:textId="304A316F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 xml:space="preserve">z dnia </w:t>
      </w:r>
      <w:r w:rsidR="00040659">
        <w:rPr>
          <w:rFonts w:ascii="Times New Roman CE" w:hAnsi="Times New Roman CE" w:cs="Times New Roman CE"/>
          <w:b/>
        </w:rPr>
        <w:t>9</w:t>
      </w:r>
      <w:r w:rsidR="008C618E">
        <w:rPr>
          <w:rFonts w:ascii="Times New Roman CE" w:hAnsi="Times New Roman CE" w:cs="Times New Roman CE"/>
          <w:b/>
        </w:rPr>
        <w:t xml:space="preserve"> </w:t>
      </w:r>
      <w:r w:rsidR="00040659">
        <w:rPr>
          <w:rFonts w:ascii="Times New Roman CE" w:hAnsi="Times New Roman CE" w:cs="Times New Roman CE"/>
          <w:b/>
        </w:rPr>
        <w:t>września</w:t>
      </w:r>
      <w:r>
        <w:rPr>
          <w:rFonts w:ascii="Times New Roman CE" w:hAnsi="Times New Roman CE" w:cs="Times New Roman CE"/>
          <w:b/>
        </w:rPr>
        <w:t xml:space="preserve"> 2025r.</w:t>
      </w:r>
    </w:p>
    <w:p w14:paraId="3D6B6C46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741"/>
        <w:gridCol w:w="1492"/>
        <w:gridCol w:w="1659"/>
        <w:gridCol w:w="1493"/>
        <w:gridCol w:w="1492"/>
        <w:gridCol w:w="1309"/>
      </w:tblGrid>
      <w:tr w:rsidR="00960550" w14:paraId="30E7EB93" w14:textId="77777777" w:rsidTr="00960550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w m</w:t>
            </w:r>
            <w:r w:rsidRPr="00960550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 xml:space="preserve">Sposób i termin </w:t>
            </w:r>
            <w:proofErr w:type="spellStart"/>
            <w:r w:rsidRPr="00960550">
              <w:rPr>
                <w:rFonts w:cs="Times New Roman"/>
                <w:b/>
                <w:sz w:val="20"/>
                <w:szCs w:val="20"/>
              </w:rPr>
              <w:t>zagospodarowa-nia</w:t>
            </w:r>
            <w:proofErr w:type="spellEnd"/>
            <w:r w:rsidRPr="00960550">
              <w:rPr>
                <w:rFonts w:cs="Times New Roman"/>
                <w:b/>
                <w:sz w:val="20"/>
                <w:szCs w:val="20"/>
              </w:rPr>
              <w:t xml:space="preserve">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960550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14:paraId="1BE70841" w14:textId="77777777" w:rsidTr="00960550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1.</w:t>
            </w:r>
          </w:p>
          <w:p w14:paraId="16279E7F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8F83C11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625080E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5B2DD8C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9EA233D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33A9625B" w:rsidR="00960550" w:rsidRPr="00D17965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6</w:t>
            </w:r>
            <w:r w:rsidR="002B3E69" w:rsidRPr="00D17965">
              <w:rPr>
                <w:rFonts w:cs="Times New Roman"/>
                <w:sz w:val="22"/>
                <w:szCs w:val="22"/>
              </w:rPr>
              <w:t>05/1</w:t>
            </w:r>
            <w:r w:rsidR="00960550" w:rsidRPr="00D17965">
              <w:rPr>
                <w:rFonts w:cs="Times New Roman"/>
                <w:sz w:val="22"/>
                <w:szCs w:val="22"/>
              </w:rPr>
              <w:t xml:space="preserve"> część</w:t>
            </w:r>
          </w:p>
          <w:p w14:paraId="6E7AA153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18BD719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CC7D44B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927FE9D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683775ED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GD2M/000</w:t>
            </w:r>
            <w:r w:rsidR="002B3E69" w:rsidRPr="00D17965">
              <w:rPr>
                <w:rFonts w:cs="Times New Roman"/>
                <w:sz w:val="22"/>
                <w:szCs w:val="22"/>
              </w:rPr>
              <w:t>65529/3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1609CAA3" w:rsidR="00960550" w:rsidRPr="00D17965" w:rsidRDefault="00040659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13</w:t>
            </w:r>
            <w:r w:rsidR="002B3E69" w:rsidRPr="00D17965">
              <w:rPr>
                <w:rFonts w:cs="Times New Roman"/>
                <w:sz w:val="22"/>
                <w:szCs w:val="22"/>
              </w:rPr>
              <w:t>2</w:t>
            </w:r>
          </w:p>
          <w:p w14:paraId="3EF9E5FB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3F89572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289DFED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E6052B3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051816F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F4216" w14:textId="3D1890BB" w:rsidR="00960550" w:rsidRPr="00D17965" w:rsidRDefault="00960550" w:rsidP="002B3E69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D17965">
              <w:rPr>
                <w:rFonts w:cs="Times New Roman"/>
                <w:sz w:val="22"/>
                <w:szCs w:val="22"/>
                <w:lang w:val="pl-PL"/>
              </w:rPr>
              <w:t xml:space="preserve">Działka położona przy ulicy </w:t>
            </w:r>
            <w:r w:rsidR="002B3E69" w:rsidRPr="00D17965">
              <w:rPr>
                <w:rFonts w:cs="Times New Roman"/>
                <w:sz w:val="22"/>
                <w:szCs w:val="22"/>
                <w:lang w:val="pl-PL"/>
              </w:rPr>
              <w:t>Kościuszki 2</w:t>
            </w:r>
            <w:r w:rsidRPr="00D17965">
              <w:rPr>
                <w:rFonts w:cs="Times New Roman"/>
                <w:sz w:val="22"/>
                <w:szCs w:val="22"/>
                <w:lang w:val="pl-PL"/>
              </w:rPr>
              <w:br/>
              <w:t>w Nowym Dworze Gdański</w:t>
            </w:r>
            <w:r w:rsidR="002B3E69" w:rsidRPr="00D17965">
              <w:rPr>
                <w:rFonts w:cs="Times New Roman"/>
                <w:sz w:val="22"/>
                <w:szCs w:val="22"/>
                <w:lang w:val="pl-PL"/>
              </w:rPr>
              <w:t>m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30786C60" w:rsidR="00960550" w:rsidRPr="00D17965" w:rsidRDefault="00CE4660" w:rsidP="00960550">
            <w:pPr>
              <w:pStyle w:val="Standard"/>
              <w:spacing w:line="247" w:lineRule="auto"/>
              <w:jc w:val="center"/>
              <w:rPr>
                <w:rFonts w:cs="Times New Roman"/>
                <w:color w:val="EE0000"/>
                <w:sz w:val="22"/>
                <w:szCs w:val="22"/>
              </w:rPr>
            </w:pPr>
            <w:r w:rsidRPr="00D17965">
              <w:rPr>
                <w:rFonts w:ascii="Times New Roman CE" w:hAnsi="Times New Roman CE" w:cs="Times New Roman CE"/>
                <w:sz w:val="22"/>
                <w:szCs w:val="22"/>
                <w:lang w:bidi="en-US"/>
              </w:rPr>
              <w:t>częściowo teren zabudowy mieszanej, częściowo tereny drogowe oraz częściowo strefę ochrony konserwatorskiej B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Grunt pod uprawy ogrodowe</w:t>
            </w:r>
          </w:p>
          <w:p w14:paraId="5548E256" w14:textId="2A1A5A9F" w:rsidR="00960550" w:rsidRPr="00D17965" w:rsidRDefault="006F3E1A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- ogródek nr 2</w:t>
            </w:r>
          </w:p>
          <w:p w14:paraId="681FD9C7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780AEECB" w:rsidR="00960550" w:rsidRPr="00D17965" w:rsidRDefault="004337BB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D17965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>118,80</w:t>
            </w:r>
            <w:r w:rsidR="00960550" w:rsidRPr="00D17965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 xml:space="preserve"> zł</w:t>
            </w:r>
            <w:r w:rsidR="00960550" w:rsidRPr="00D17965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br/>
              <w:t>+ 23% VAT</w:t>
            </w:r>
          </w:p>
          <w:p w14:paraId="4E643F35" w14:textId="77777777" w:rsidR="00960550" w:rsidRPr="00D17965" w:rsidRDefault="00960550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</w:p>
          <w:p w14:paraId="76D9AFD0" w14:textId="3AEC52E1" w:rsidR="00960550" w:rsidRPr="00D17965" w:rsidRDefault="002B3E69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D17965">
              <w:rPr>
                <w:rFonts w:cs="Times New Roman"/>
                <w:sz w:val="22"/>
                <w:szCs w:val="22"/>
                <w:lang w:val="pl-PL"/>
              </w:rPr>
              <w:t xml:space="preserve">do 1-go </w:t>
            </w:r>
            <w:r w:rsidR="00960550" w:rsidRPr="00D17965">
              <w:rPr>
                <w:rFonts w:cs="Times New Roman"/>
                <w:sz w:val="22"/>
                <w:szCs w:val="22"/>
                <w:lang w:val="pl-PL"/>
              </w:rPr>
              <w:t>października</w:t>
            </w:r>
            <w:r w:rsidRPr="00D17965">
              <w:rPr>
                <w:rFonts w:cs="Times New Roman"/>
                <w:sz w:val="22"/>
                <w:szCs w:val="22"/>
                <w:lang w:val="pl-PL"/>
              </w:rPr>
              <w:t xml:space="preserve"> </w:t>
            </w:r>
            <w:r w:rsidR="004337BB" w:rsidRPr="00D17965">
              <w:rPr>
                <w:rFonts w:cs="Times New Roman"/>
                <w:sz w:val="22"/>
                <w:szCs w:val="22"/>
                <w:lang w:val="pl-PL"/>
              </w:rPr>
              <w:t xml:space="preserve">począwszy od roku 2026 </w:t>
            </w:r>
            <w:r w:rsidRPr="00D17965">
              <w:rPr>
                <w:rFonts w:cs="Times New Roman"/>
                <w:sz w:val="22"/>
                <w:szCs w:val="22"/>
                <w:lang w:val="pl-PL"/>
              </w:rPr>
              <w:t>z uwzględnieniem wzrostu wskaźnika GUS</w:t>
            </w:r>
          </w:p>
          <w:p w14:paraId="459AA320" w14:textId="77777777" w:rsidR="00960550" w:rsidRPr="00D17965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D17965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Czas oznaczony</w:t>
            </w:r>
          </w:p>
          <w:p w14:paraId="7E86FEB9" w14:textId="77777777" w:rsidR="00960550" w:rsidRPr="00D17965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D17965">
              <w:rPr>
                <w:rFonts w:cs="Times New Roman"/>
                <w:sz w:val="22"/>
                <w:szCs w:val="22"/>
              </w:rPr>
              <w:t>5 lat</w:t>
            </w:r>
          </w:p>
        </w:tc>
      </w:tr>
    </w:tbl>
    <w:p w14:paraId="093461A2" w14:textId="77777777" w:rsidR="00960550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562E1628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 xml:space="preserve">.2025 r. do </w:t>
      </w:r>
      <w:r w:rsidR="008C618E">
        <w:rPr>
          <w:rFonts w:ascii="Times New Roman CE" w:hAnsi="Times New Roman CE" w:cs="Times New Roman CE"/>
          <w:b/>
        </w:rPr>
        <w:t>2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957887" w:rsidRDefault="00960550" w:rsidP="00E552AF">
      <w:pPr>
        <w:pStyle w:val="Standard"/>
        <w:jc w:val="both"/>
        <w:rPr>
          <w:rFonts w:cs="Times New Roman"/>
        </w:rPr>
      </w:pPr>
    </w:p>
    <w:sectPr w:rsidR="00960550" w:rsidRPr="009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040659"/>
    <w:rsid w:val="0013600A"/>
    <w:rsid w:val="00155711"/>
    <w:rsid w:val="0015653D"/>
    <w:rsid w:val="001D7C65"/>
    <w:rsid w:val="001E12DF"/>
    <w:rsid w:val="00251E4F"/>
    <w:rsid w:val="002948B4"/>
    <w:rsid w:val="002B1055"/>
    <w:rsid w:val="002B3E69"/>
    <w:rsid w:val="002F1AC7"/>
    <w:rsid w:val="0039141B"/>
    <w:rsid w:val="004337BB"/>
    <w:rsid w:val="0044475D"/>
    <w:rsid w:val="004728C0"/>
    <w:rsid w:val="00474B7E"/>
    <w:rsid w:val="0048025D"/>
    <w:rsid w:val="00494BA1"/>
    <w:rsid w:val="004A7755"/>
    <w:rsid w:val="004C7D16"/>
    <w:rsid w:val="004E1EBD"/>
    <w:rsid w:val="00512C53"/>
    <w:rsid w:val="00542D8F"/>
    <w:rsid w:val="005430B3"/>
    <w:rsid w:val="00564A38"/>
    <w:rsid w:val="00596478"/>
    <w:rsid w:val="005B1F2A"/>
    <w:rsid w:val="005B6C98"/>
    <w:rsid w:val="00600F19"/>
    <w:rsid w:val="006400AB"/>
    <w:rsid w:val="006902F0"/>
    <w:rsid w:val="006A6421"/>
    <w:rsid w:val="006F3E1A"/>
    <w:rsid w:val="007270C7"/>
    <w:rsid w:val="007B1070"/>
    <w:rsid w:val="007E723A"/>
    <w:rsid w:val="008215E9"/>
    <w:rsid w:val="008507C9"/>
    <w:rsid w:val="008570F4"/>
    <w:rsid w:val="008C618E"/>
    <w:rsid w:val="008E1F03"/>
    <w:rsid w:val="00915C85"/>
    <w:rsid w:val="00942181"/>
    <w:rsid w:val="00957887"/>
    <w:rsid w:val="00960550"/>
    <w:rsid w:val="00962DB1"/>
    <w:rsid w:val="009E1297"/>
    <w:rsid w:val="00A420F7"/>
    <w:rsid w:val="00A714EB"/>
    <w:rsid w:val="00AA1D75"/>
    <w:rsid w:val="00B228FE"/>
    <w:rsid w:val="00B74358"/>
    <w:rsid w:val="00B77F1A"/>
    <w:rsid w:val="00BF7A3B"/>
    <w:rsid w:val="00C05536"/>
    <w:rsid w:val="00C72B41"/>
    <w:rsid w:val="00C858ED"/>
    <w:rsid w:val="00C9790B"/>
    <w:rsid w:val="00CC3975"/>
    <w:rsid w:val="00CD59F7"/>
    <w:rsid w:val="00CE4660"/>
    <w:rsid w:val="00D10FFA"/>
    <w:rsid w:val="00D17965"/>
    <w:rsid w:val="00D24AD9"/>
    <w:rsid w:val="00D6538D"/>
    <w:rsid w:val="00DF26AB"/>
    <w:rsid w:val="00E14480"/>
    <w:rsid w:val="00E552AF"/>
    <w:rsid w:val="00E808FA"/>
    <w:rsid w:val="00E96056"/>
    <w:rsid w:val="00EF52E7"/>
    <w:rsid w:val="00F31465"/>
    <w:rsid w:val="00F44EB5"/>
    <w:rsid w:val="00F530F1"/>
    <w:rsid w:val="00F73412"/>
    <w:rsid w:val="00F80CF1"/>
    <w:rsid w:val="00FE507C"/>
    <w:rsid w:val="00FF3B8A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4</cp:revision>
  <cp:lastPrinted>2025-06-06T12:13:00Z</cp:lastPrinted>
  <dcterms:created xsi:type="dcterms:W3CDTF">2025-09-09T10:27:00Z</dcterms:created>
  <dcterms:modified xsi:type="dcterms:W3CDTF">2025-09-09T10:42:00Z</dcterms:modified>
</cp:coreProperties>
</file>