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0100" w14:textId="77777777" w:rsidR="00B94CD0" w:rsidRDefault="00B94CD0">
      <w:pPr>
        <w:pStyle w:val="Standard"/>
        <w:rPr>
          <w:rFonts w:ascii="Times New Roman CE" w:hAnsi="Times New Roman CE" w:cs="Times New Roman CE"/>
          <w:lang w:val="pl-PL"/>
        </w:rPr>
      </w:pPr>
    </w:p>
    <w:p w14:paraId="17D338B7" w14:textId="77777777" w:rsidR="00B94CD0" w:rsidRDefault="00AE580F">
      <w:pPr>
        <w:pStyle w:val="Standard"/>
        <w:jc w:val="center"/>
        <w:rPr>
          <w:rFonts w:ascii="Times New Roman CE" w:hAnsi="Times New Roman CE" w:cs="Times New Roman CE"/>
          <w:b/>
          <w:lang w:val="pl-PL"/>
        </w:rPr>
      </w:pPr>
      <w:r>
        <w:rPr>
          <w:rFonts w:ascii="Times New Roman CE" w:hAnsi="Times New Roman CE" w:cs="Times New Roman CE"/>
          <w:b/>
          <w:lang w:val="pl-PL"/>
        </w:rPr>
        <w:t>WYKAZ</w:t>
      </w:r>
    </w:p>
    <w:p w14:paraId="1D33848C" w14:textId="77777777" w:rsidR="00B94CD0" w:rsidRDefault="00B94CD0">
      <w:pPr>
        <w:pStyle w:val="Standard"/>
        <w:rPr>
          <w:rFonts w:ascii="Times New Roman CE" w:hAnsi="Times New Roman CE" w:cs="Times New Roman CE"/>
          <w:lang w:val="pl-PL"/>
        </w:rPr>
      </w:pPr>
    </w:p>
    <w:p w14:paraId="5C70ADF3" w14:textId="77777777" w:rsidR="00B94CD0" w:rsidRDefault="00AE580F">
      <w:pPr>
        <w:pStyle w:val="Standard"/>
        <w:jc w:val="center"/>
        <w:rPr>
          <w:rFonts w:ascii="Times New Roman CE" w:hAnsi="Times New Roman CE" w:cs="Times New Roman CE"/>
          <w:b/>
          <w:lang w:val="pl-PL"/>
        </w:rPr>
      </w:pPr>
      <w:r>
        <w:rPr>
          <w:rFonts w:ascii="Times New Roman CE" w:hAnsi="Times New Roman CE" w:cs="Times New Roman CE"/>
          <w:b/>
          <w:lang w:val="pl-PL"/>
        </w:rPr>
        <w:t xml:space="preserve">nieruchomości przeznaczonej do najmu w drodze </w:t>
      </w:r>
      <w:r>
        <w:rPr>
          <w:rFonts w:ascii="Times New Roman CE" w:hAnsi="Times New Roman CE" w:cs="Times New Roman CE"/>
          <w:b/>
          <w:lang w:val="pl-PL"/>
        </w:rPr>
        <w:t>ustnego przetargu nieograniczonego</w:t>
      </w:r>
    </w:p>
    <w:p w14:paraId="69CE1ADE" w14:textId="77777777" w:rsidR="00B94CD0" w:rsidRDefault="00AE580F">
      <w:pPr>
        <w:pStyle w:val="Standard"/>
        <w:jc w:val="center"/>
        <w:rPr>
          <w:rFonts w:ascii="Times New Roman CE" w:hAnsi="Times New Roman CE" w:cs="Times New Roman CE"/>
          <w:b/>
          <w:lang w:val="pl-PL"/>
        </w:rPr>
      </w:pPr>
      <w:r>
        <w:rPr>
          <w:rFonts w:ascii="Times New Roman CE" w:hAnsi="Times New Roman CE" w:cs="Times New Roman CE"/>
          <w:b/>
          <w:lang w:val="pl-PL"/>
        </w:rPr>
        <w:t>Zarządzeniem Nr 244 Burmistrza Nowego Dworu Gdańskiego</w:t>
      </w:r>
    </w:p>
    <w:p w14:paraId="22E99D74" w14:textId="77777777" w:rsidR="00B94CD0" w:rsidRDefault="00AE580F">
      <w:pPr>
        <w:pStyle w:val="Standard"/>
      </w:pPr>
      <w:r>
        <w:rPr>
          <w:rFonts w:ascii="Times New Roman CE" w:hAnsi="Times New Roman CE" w:cs="Times New Roman CE"/>
          <w:lang w:val="pl-PL"/>
        </w:rPr>
        <w:t xml:space="preserve">                                                   </w:t>
      </w:r>
      <w:r>
        <w:rPr>
          <w:rFonts w:ascii="Times New Roman CE" w:hAnsi="Times New Roman CE" w:cs="Times New Roman CE"/>
          <w:b/>
          <w:lang w:val="pl-PL"/>
        </w:rPr>
        <w:t>z dnia 11 lutego 2025r.</w:t>
      </w:r>
    </w:p>
    <w:p w14:paraId="774A26B5" w14:textId="77777777" w:rsidR="00B94CD0" w:rsidRDefault="00B94CD0">
      <w:pPr>
        <w:pStyle w:val="Standard"/>
        <w:rPr>
          <w:rFonts w:ascii="Times New Roman CE" w:hAnsi="Times New Roman CE" w:cs="Times New Roman CE"/>
          <w:lang w:val="pl-PL"/>
        </w:rPr>
      </w:pPr>
    </w:p>
    <w:p w14:paraId="72BBD71A" w14:textId="77777777" w:rsidR="00B94CD0" w:rsidRDefault="00B94CD0">
      <w:pPr>
        <w:pStyle w:val="Standard"/>
        <w:rPr>
          <w:rFonts w:ascii="Times New Roman CE" w:hAnsi="Times New Roman CE" w:cs="Times New Roman CE"/>
          <w:lang w:val="pl-PL"/>
        </w:rPr>
      </w:pPr>
    </w:p>
    <w:tbl>
      <w:tblPr>
        <w:tblW w:w="10095" w:type="dxa"/>
        <w:tblInd w:w="-7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682"/>
        <w:gridCol w:w="751"/>
        <w:gridCol w:w="741"/>
        <w:gridCol w:w="1492"/>
        <w:gridCol w:w="1659"/>
        <w:gridCol w:w="1493"/>
        <w:gridCol w:w="1492"/>
        <w:gridCol w:w="1309"/>
      </w:tblGrid>
      <w:tr w:rsidR="00B94CD0" w14:paraId="423AC849" w14:textId="77777777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37E946" w14:textId="77777777" w:rsidR="00B94CD0" w:rsidRDefault="00AE580F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Lp.</w:t>
            </w:r>
          </w:p>
        </w:tc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FCDA67" w14:textId="77777777" w:rsidR="00B94CD0" w:rsidRDefault="00AE580F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Nr działki</w:t>
            </w:r>
          </w:p>
        </w:tc>
        <w:tc>
          <w:tcPr>
            <w:tcW w:w="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536F31" w14:textId="77777777" w:rsidR="00B94CD0" w:rsidRDefault="00AE580F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Nr KW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DD9979" w14:textId="77777777" w:rsidR="00B94CD0" w:rsidRDefault="00AE580F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Pow.</w:t>
            </w:r>
          </w:p>
          <w:p w14:paraId="5855755F" w14:textId="77777777" w:rsidR="00B94CD0" w:rsidRDefault="00AE580F">
            <w:pPr>
              <w:pStyle w:val="Standard"/>
              <w:spacing w:line="247" w:lineRule="auto"/>
              <w:jc w:val="center"/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w m</w:t>
            </w:r>
            <w:r>
              <w:rPr>
                <w:rFonts w:ascii="Times New Roman CE" w:hAnsi="Times New Roman CE" w:cs="Times New Roman CE"/>
                <w:b/>
                <w:position w:val="12"/>
                <w:sz w:val="20"/>
                <w:lang w:val="pl-PL"/>
              </w:rPr>
              <w:t>2</w:t>
            </w: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4A31D" w14:textId="77777777" w:rsidR="00B94CD0" w:rsidRDefault="00AE580F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Opis nieruchomości</w:t>
            </w:r>
          </w:p>
        </w:tc>
        <w:tc>
          <w:tcPr>
            <w:tcW w:w="1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727510" w14:textId="77777777" w:rsidR="00B94CD0" w:rsidRDefault="00AE580F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 xml:space="preserve">Przeznaczenie </w:t>
            </w: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nieruchomości</w:t>
            </w:r>
          </w:p>
        </w:tc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1C560" w14:textId="77777777" w:rsidR="00B94CD0" w:rsidRDefault="00AE580F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Sposób i termin zagospodarowa-nia nieruchomości</w:t>
            </w: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FDB031" w14:textId="77777777" w:rsidR="00B94CD0" w:rsidRDefault="00AE580F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Cena wywoławcza  miesięcznego czynsz najmu.</w:t>
            </w:r>
          </w:p>
          <w:p w14:paraId="2F5D2A1C" w14:textId="77777777" w:rsidR="00B94CD0" w:rsidRDefault="00AE580F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Termin płatności</w:t>
            </w: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533A3" w14:textId="77777777" w:rsidR="00B94CD0" w:rsidRDefault="00AE580F">
            <w:pPr>
              <w:pStyle w:val="Standard"/>
              <w:spacing w:line="247" w:lineRule="auto"/>
              <w:ind w:firstLine="44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Okres    najmu</w:t>
            </w:r>
          </w:p>
        </w:tc>
      </w:tr>
      <w:tr w:rsidR="00B94CD0" w14:paraId="3441A2A1" w14:textId="77777777">
        <w:tblPrEx>
          <w:tblCellMar>
            <w:top w:w="0" w:type="dxa"/>
            <w:bottom w:w="0" w:type="dxa"/>
          </w:tblCellMar>
        </w:tblPrEx>
        <w:trPr>
          <w:trHeight w:val="1511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26AB7" w14:textId="77777777" w:rsidR="00B94CD0" w:rsidRDefault="00AE580F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1.</w:t>
            </w:r>
          </w:p>
          <w:p w14:paraId="1764D24A" w14:textId="77777777" w:rsidR="00B94CD0" w:rsidRDefault="00B94CD0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11E41244" w14:textId="77777777" w:rsidR="00B94CD0" w:rsidRDefault="00B94CD0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759D62B6" w14:textId="77777777" w:rsidR="00B94CD0" w:rsidRDefault="00B94CD0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31E0E02C" w14:textId="77777777" w:rsidR="00B94CD0" w:rsidRDefault="00B94CD0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1B04BBCC" w14:textId="77777777" w:rsidR="00B94CD0" w:rsidRDefault="00B94CD0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</w:tc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54359" w14:textId="77777777" w:rsidR="00B94CD0" w:rsidRDefault="00AE580F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630/2 część</w:t>
            </w:r>
          </w:p>
          <w:p w14:paraId="221576B0" w14:textId="77777777" w:rsidR="00B94CD0" w:rsidRDefault="00B94CD0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2C77111C" w14:textId="77777777" w:rsidR="00B94CD0" w:rsidRDefault="00B94CD0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6ED82A79" w14:textId="77777777" w:rsidR="00B94CD0" w:rsidRDefault="00B94CD0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75E252D9" w14:textId="77777777" w:rsidR="00B94CD0" w:rsidRDefault="00B94CD0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</w:tc>
        <w:tc>
          <w:tcPr>
            <w:tcW w:w="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14872" w14:textId="77777777" w:rsidR="00B94CD0" w:rsidRDefault="00AE580F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GD2M/00054416/8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4E966" w14:textId="77777777" w:rsidR="00B94CD0" w:rsidRDefault="00AE580F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16</w:t>
            </w:r>
          </w:p>
          <w:p w14:paraId="01CAB970" w14:textId="77777777" w:rsidR="00B94CD0" w:rsidRDefault="00B94CD0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</w:p>
          <w:p w14:paraId="5938A6D2" w14:textId="77777777" w:rsidR="00B94CD0" w:rsidRDefault="00B94CD0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6D64BBC7" w14:textId="77777777" w:rsidR="00B94CD0" w:rsidRDefault="00B94CD0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4C84AAF1" w14:textId="77777777" w:rsidR="00B94CD0" w:rsidRDefault="00B94CD0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189EBDE3" w14:textId="77777777" w:rsidR="00B94CD0" w:rsidRDefault="00B94CD0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77B3E" w14:textId="77777777" w:rsidR="00B94CD0" w:rsidRDefault="00AE580F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 xml:space="preserve">Garaż murowany położony w Nowym Dworze Gdańskim przy ulicy </w:t>
            </w:r>
            <w:r>
              <w:rPr>
                <w:rFonts w:ascii="Times New Roman CE" w:hAnsi="Times New Roman CE" w:cs="Times New Roman CE"/>
                <w:sz w:val="22"/>
                <w:lang w:val="pl-PL"/>
              </w:rPr>
              <w:t>Obrońców Westerplatte</w:t>
            </w:r>
          </w:p>
        </w:tc>
        <w:tc>
          <w:tcPr>
            <w:tcW w:w="1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6FC1D4" w14:textId="77777777" w:rsidR="00B94CD0" w:rsidRDefault="00AE580F">
            <w:pPr>
              <w:pStyle w:val="Standard"/>
              <w:spacing w:line="247" w:lineRule="auto"/>
              <w:jc w:val="center"/>
            </w:pPr>
            <w:r>
              <w:rPr>
                <w:rFonts w:ascii="Times New Roman CE" w:hAnsi="Times New Roman CE" w:cs="Times New Roman CE"/>
                <w:lang w:val="pl-PL"/>
              </w:rPr>
              <w:t>W części teren zabudowy mieszkaniowej z usługową lub zabudowy usługowej, w części teren drogowy oraz w części teren do przekształceń</w:t>
            </w:r>
          </w:p>
        </w:tc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6BC6B9" w14:textId="77777777" w:rsidR="00B94CD0" w:rsidRDefault="00AE580F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Garaż murowany</w:t>
            </w:r>
          </w:p>
          <w:p w14:paraId="62B35F7A" w14:textId="77777777" w:rsidR="00B94CD0" w:rsidRDefault="00B94CD0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1662B4F9" w14:textId="77777777" w:rsidR="00B94CD0" w:rsidRDefault="00B94CD0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63C56C47" w14:textId="77777777" w:rsidR="00B94CD0" w:rsidRDefault="00B94CD0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D7C5FF" w14:textId="77777777" w:rsidR="00B94CD0" w:rsidRDefault="00AE580F">
            <w:pPr>
              <w:pStyle w:val="Standard"/>
              <w:spacing w:line="247" w:lineRule="auto"/>
              <w:ind w:right="12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152,09 zł + 23% VAT</w:t>
            </w:r>
          </w:p>
          <w:p w14:paraId="1BD39830" w14:textId="77777777" w:rsidR="00B94CD0" w:rsidRDefault="00B94CD0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</w:p>
          <w:p w14:paraId="1F822708" w14:textId="77777777" w:rsidR="00B94CD0" w:rsidRDefault="00AE580F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do 20-go każdego  m-ca</w:t>
            </w:r>
          </w:p>
          <w:p w14:paraId="5F201D38" w14:textId="77777777" w:rsidR="00B94CD0" w:rsidRDefault="00B94CD0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0DD9D6" w14:textId="77777777" w:rsidR="00B94CD0" w:rsidRDefault="00AE580F">
            <w:pPr>
              <w:pStyle w:val="Standard"/>
              <w:tabs>
                <w:tab w:val="left" w:pos="294"/>
              </w:tabs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Czas oznaczony</w:t>
            </w:r>
          </w:p>
          <w:p w14:paraId="246AE78C" w14:textId="77777777" w:rsidR="00B94CD0" w:rsidRDefault="00AE580F">
            <w:pPr>
              <w:pStyle w:val="Standard"/>
              <w:tabs>
                <w:tab w:val="left" w:pos="294"/>
              </w:tabs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5 lat</w:t>
            </w:r>
          </w:p>
        </w:tc>
      </w:tr>
    </w:tbl>
    <w:p w14:paraId="5508B9E0" w14:textId="77777777" w:rsidR="00B94CD0" w:rsidRDefault="00B94CD0">
      <w:pPr>
        <w:pStyle w:val="Standard"/>
        <w:jc w:val="both"/>
        <w:rPr>
          <w:rFonts w:ascii="Times New Roman CE" w:hAnsi="Times New Roman CE" w:cs="Times New Roman CE"/>
          <w:lang w:val="pl-PL" w:eastAsia="pl-PL"/>
        </w:rPr>
      </w:pPr>
    </w:p>
    <w:p w14:paraId="4ACFB9D7" w14:textId="77777777" w:rsidR="00B94CD0" w:rsidRDefault="00AE580F">
      <w:pPr>
        <w:pStyle w:val="Standard"/>
        <w:jc w:val="both"/>
        <w:rPr>
          <w:rFonts w:ascii="Times New Roman CE" w:hAnsi="Times New Roman CE" w:cs="Times New Roman CE"/>
          <w:lang w:val="pl-PL"/>
        </w:rPr>
      </w:pPr>
      <w:r>
        <w:rPr>
          <w:rFonts w:ascii="Times New Roman CE" w:hAnsi="Times New Roman CE" w:cs="Times New Roman CE"/>
          <w:lang w:val="pl-PL"/>
        </w:rPr>
        <w:t xml:space="preserve">Czynsz </w:t>
      </w:r>
      <w:r>
        <w:rPr>
          <w:rFonts w:ascii="Times New Roman CE" w:hAnsi="Times New Roman CE" w:cs="Times New Roman CE"/>
          <w:lang w:val="pl-PL"/>
        </w:rPr>
        <w:t>będzie wzrastał co roku, począwszy od 01.02.2026 roku o średnioroczny wskaźnik wzrostu cen  towarów i usług konsumpcyjnych za rok poprzedni ogłaszany przez GUS.</w:t>
      </w:r>
    </w:p>
    <w:p w14:paraId="1E19436D" w14:textId="77777777" w:rsidR="00B94CD0" w:rsidRDefault="00B94CD0">
      <w:pPr>
        <w:pStyle w:val="Standard"/>
        <w:jc w:val="both"/>
        <w:rPr>
          <w:rFonts w:ascii="Times New Roman CE" w:hAnsi="Times New Roman CE" w:cs="Times New Roman CE"/>
          <w:lang w:val="pl-PL"/>
        </w:rPr>
      </w:pPr>
    </w:p>
    <w:p w14:paraId="4A3C69AA" w14:textId="77777777" w:rsidR="00B94CD0" w:rsidRDefault="00AE580F">
      <w:pPr>
        <w:pStyle w:val="Standard"/>
        <w:jc w:val="both"/>
      </w:pPr>
      <w:r>
        <w:rPr>
          <w:rFonts w:ascii="Times New Roman CE" w:hAnsi="Times New Roman CE" w:cs="Times New Roman CE"/>
          <w:b/>
          <w:lang w:val="pl-PL"/>
        </w:rPr>
        <w:t>Wykaz niniejszy wywiesza się na tablicy ogłoszeń Urzędu Miejskiego w Nowym Dworze Gdańskim na okres od 12.02.2025 r. do 04.03.202</w:t>
      </w:r>
      <w:bookmarkStart w:id="0" w:name="Bookmark"/>
      <w:bookmarkEnd w:id="0"/>
      <w:r>
        <w:rPr>
          <w:rFonts w:ascii="Times New Roman CE" w:hAnsi="Times New Roman CE" w:cs="Times New Roman CE"/>
          <w:b/>
          <w:lang w:val="pl-PL"/>
        </w:rPr>
        <w:t>5 r.</w:t>
      </w:r>
    </w:p>
    <w:p w14:paraId="0AAE7A06" w14:textId="77777777" w:rsidR="00B94CD0" w:rsidRDefault="00B94CD0">
      <w:pPr>
        <w:pStyle w:val="Standard"/>
        <w:rPr>
          <w:rFonts w:ascii="Times New Roman CE" w:hAnsi="Times New Roman CE" w:cs="Times New Roman CE"/>
          <w:lang w:val="pl-PL"/>
        </w:rPr>
      </w:pPr>
    </w:p>
    <w:p w14:paraId="628BF4CB" w14:textId="77777777" w:rsidR="00B94CD0" w:rsidRDefault="00B94CD0">
      <w:pPr>
        <w:pStyle w:val="Standard"/>
        <w:rPr>
          <w:lang w:val="pl-PL"/>
        </w:rPr>
      </w:pPr>
    </w:p>
    <w:p w14:paraId="2E3B0DED" w14:textId="77777777" w:rsidR="00B94CD0" w:rsidRDefault="00B94CD0">
      <w:pPr>
        <w:pStyle w:val="Standard"/>
        <w:rPr>
          <w:lang w:val="pl-PL"/>
        </w:rPr>
      </w:pPr>
    </w:p>
    <w:p w14:paraId="2A921271" w14:textId="77777777" w:rsidR="00B94CD0" w:rsidRDefault="00B94CD0">
      <w:pPr>
        <w:pStyle w:val="Standard"/>
        <w:rPr>
          <w:lang w:val="pl-PL"/>
        </w:rPr>
      </w:pPr>
    </w:p>
    <w:p w14:paraId="40DA4E9F" w14:textId="77777777" w:rsidR="00B94CD0" w:rsidRDefault="00B94CD0">
      <w:pPr>
        <w:pStyle w:val="Standard"/>
        <w:rPr>
          <w:lang w:val="pl-PL"/>
        </w:rPr>
      </w:pPr>
    </w:p>
    <w:p w14:paraId="1206EDE0" w14:textId="77777777" w:rsidR="00B94CD0" w:rsidRDefault="00B94CD0">
      <w:pPr>
        <w:pStyle w:val="Standard"/>
        <w:rPr>
          <w:lang w:val="pl-PL"/>
        </w:rPr>
      </w:pPr>
    </w:p>
    <w:p w14:paraId="2EE0621F" w14:textId="77777777" w:rsidR="00B94CD0" w:rsidRDefault="00B94CD0">
      <w:pPr>
        <w:pStyle w:val="Standard"/>
        <w:rPr>
          <w:lang w:val="pl-PL"/>
        </w:rPr>
      </w:pPr>
    </w:p>
    <w:p w14:paraId="71211E7E" w14:textId="77777777" w:rsidR="00B94CD0" w:rsidRDefault="00B94CD0">
      <w:pPr>
        <w:pStyle w:val="Standard"/>
        <w:rPr>
          <w:lang w:val="pl-PL"/>
        </w:rPr>
      </w:pPr>
    </w:p>
    <w:p w14:paraId="1E9BC2CF" w14:textId="77777777" w:rsidR="00B94CD0" w:rsidRDefault="00B94CD0">
      <w:pPr>
        <w:pStyle w:val="Standard"/>
        <w:rPr>
          <w:lang w:val="pl-PL"/>
        </w:rPr>
      </w:pPr>
    </w:p>
    <w:p w14:paraId="588D3C90" w14:textId="77777777" w:rsidR="00B94CD0" w:rsidRDefault="00B94CD0">
      <w:pPr>
        <w:pStyle w:val="Standard"/>
        <w:rPr>
          <w:lang w:val="pl-PL"/>
        </w:rPr>
      </w:pPr>
    </w:p>
    <w:sectPr w:rsidR="00B94CD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07F66" w14:textId="77777777" w:rsidR="00AE580F" w:rsidRDefault="00AE580F">
      <w:pPr>
        <w:spacing w:after="0" w:line="240" w:lineRule="auto"/>
      </w:pPr>
      <w:r>
        <w:separator/>
      </w:r>
    </w:p>
  </w:endnote>
  <w:endnote w:type="continuationSeparator" w:id="0">
    <w:p w14:paraId="65F168BD" w14:textId="77777777" w:rsidR="00AE580F" w:rsidRDefault="00AE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CA946" w14:textId="77777777" w:rsidR="00AE580F" w:rsidRDefault="00AE58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0D55A6" w14:textId="77777777" w:rsidR="00AE580F" w:rsidRDefault="00AE58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94CD0"/>
    <w:rsid w:val="00373E69"/>
    <w:rsid w:val="00AE580F"/>
    <w:rsid w:val="00B94CD0"/>
    <w:rsid w:val="00C9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0FC8"/>
  <w15:docId w15:val="{07639071-DDBE-4FF7-9196-84FC3980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Andale Sans UI" w:hAnsi="Times New Roman"/>
      <w:sz w:val="24"/>
      <w:szCs w:val="24"/>
      <w:lang w:val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kstdymkaZnak">
    <w:name w:val="Tekst dymka Znak"/>
    <w:basedOn w:val="Domylnaczcionkaakapitu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Piskorz</dc:creator>
  <cp:lastModifiedBy>Małgorzata Czapiewska</cp:lastModifiedBy>
  <cp:revision>3</cp:revision>
  <cp:lastPrinted>2019-10-09T10:08:00Z</cp:lastPrinted>
  <dcterms:created xsi:type="dcterms:W3CDTF">2025-02-12T11:12:00Z</dcterms:created>
  <dcterms:modified xsi:type="dcterms:W3CDTF">2025-02-12T11:12:00Z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